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C19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C197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64E8A" w:rsidP="00CC197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N-18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C19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C19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64E8A" w:rsidP="00CC197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1977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N-18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h-MCP-2</w:t>
            </w: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/>
                <w:sz w:val="20"/>
              </w:rPr>
              <w:t>CCL8 human, Small-inducible cytokine A8, Monocyte chemoattractant protein 2.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/>
                <w:sz w:val="20"/>
              </w:rPr>
            </w:pPr>
            <w:proofErr w:type="spellStart"/>
            <w:r w:rsidRPr="00890777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890777">
              <w:rPr>
                <w:rFonts w:ascii="Arial" w:hAnsi="Arial"/>
                <w:bCs/>
                <w:sz w:val="20"/>
              </w:rPr>
              <w:t>-PDSVSIPIT CCFNVINRKI PIQRLESYTR ITNIQCPKEA VIFKTKRGKE VCADPKERWV RDSMKHLDQI FQNLK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8.8</w:t>
            </w:r>
            <w:r w:rsidR="00DB694F" w:rsidRPr="00DB694F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DB694F" w:rsidRPr="00DB694F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50E" w:rsidRDefault="0089250E" w:rsidP="00AC41E0">
      <w:r>
        <w:separator/>
      </w:r>
    </w:p>
  </w:endnote>
  <w:endnote w:type="continuationSeparator" w:id="0">
    <w:p w:rsidR="0089250E" w:rsidRDefault="0089250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50E" w:rsidRDefault="0089250E" w:rsidP="00AC41E0">
      <w:r>
        <w:separator/>
      </w:r>
    </w:p>
  </w:footnote>
  <w:footnote w:type="continuationSeparator" w:id="0">
    <w:p w:rsidR="0089250E" w:rsidRDefault="0089250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477B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32197D"/>
    <w:rsid w:val="003304A8"/>
    <w:rsid w:val="00451A34"/>
    <w:rsid w:val="00496591"/>
    <w:rsid w:val="005431C6"/>
    <w:rsid w:val="005566B0"/>
    <w:rsid w:val="005653E7"/>
    <w:rsid w:val="00591032"/>
    <w:rsid w:val="005D7712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0777"/>
    <w:rsid w:val="0089250E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697D18-F7C0-40DF-BAC3-EBC04D2F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2017-07-17T13:26:00Z</dcterms:created>
  <dcterms:modified xsi:type="dcterms:W3CDTF">2017-07-17T13:29:00Z</dcterms:modified>
</cp:coreProperties>
</file>