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1B6" w:rsidRDefault="00DA41B6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E11854" wp14:editId="6A092E7F">
                <wp:simplePos x="0" y="0"/>
                <wp:positionH relativeFrom="column">
                  <wp:posOffset>1943100</wp:posOffset>
                </wp:positionH>
                <wp:positionV relativeFrom="paragraph">
                  <wp:posOffset>9525</wp:posOffset>
                </wp:positionV>
                <wp:extent cx="4200525" cy="2286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3F5676" w:rsidRDefault="00A34898" w:rsidP="00A3489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T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+44 (0)28 3839 5717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E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chemokines@almacgroup.com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W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www.almacgroup.com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E1185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53pt;margin-top:.75pt;width:330.7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HVjgQIAAA8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" stroked="f">
                <v:textbox>
                  <w:txbxContent>
                    <w:p w:rsidR="00A34898" w:rsidRPr="003F5676" w:rsidRDefault="00A34898" w:rsidP="00A34898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</w:pP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T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+44 (0)28 3839 5717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E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chemokines@almacgroup.com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 xml:space="preserve">W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www.almacgroup.com</w:t>
                      </w:r>
                    </w:p>
                  </w:txbxContent>
                </v:textbox>
              </v:shap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027B10" wp14:editId="460B991F">
                <wp:simplePos x="0" y="0"/>
                <wp:positionH relativeFrom="column">
                  <wp:posOffset>-806450</wp:posOffset>
                </wp:positionH>
                <wp:positionV relativeFrom="page">
                  <wp:posOffset>1619250</wp:posOffset>
                </wp:positionV>
                <wp:extent cx="6838950" cy="0"/>
                <wp:effectExtent l="12700" t="12700" r="6350" b="63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05DB3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63.5pt,127.5pt" to="475pt,1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PYWHQIAADY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">
                <w10:wrap anchory="page"/>
              </v:lin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380C06" wp14:editId="1B43BA42">
                <wp:simplePos x="0" y="0"/>
                <wp:positionH relativeFrom="column">
                  <wp:posOffset>-923925</wp:posOffset>
                </wp:positionH>
                <wp:positionV relativeFrom="page">
                  <wp:posOffset>1797050</wp:posOffset>
                </wp:positionV>
                <wp:extent cx="6972300" cy="533400"/>
                <wp:effectExtent l="3175" t="317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9274"/>
                              <w:gridCol w:w="1418"/>
                            </w:tblGrid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</w:tcPr>
                                <w:p w:rsidR="00A34898" w:rsidRPr="00227CA3" w:rsidRDefault="0010514D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10514D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  <w:t>h-MIP-1 α, synthetic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10514D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10514D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20µg</w:t>
                                  </w:r>
                                </w:p>
                              </w:tc>
                            </w:tr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  <w:vAlign w:val="center"/>
                                </w:tcPr>
                                <w:p w:rsidR="00A34898" w:rsidRPr="00227CA3" w:rsidRDefault="0010514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10514D">
                                    <w:rPr>
                                      <w:rFonts w:ascii="Arial" w:hAnsi="Arial" w:cs="Arial"/>
                                    </w:rPr>
                                    <w:t>Catalogue number: CN-01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A34898">
                                  <w:pP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34898" w:rsidRPr="00B92D3D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380C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72.75pt;margin-top:141.5pt;width:549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nWZgwIAABY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" stroked="f">
                <v:textbox>
                  <w:txbxContent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9274"/>
                        <w:gridCol w:w="1418"/>
                      </w:tblGrid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</w:tcPr>
                          <w:p w:rsidR="00A34898" w:rsidRPr="00227CA3" w:rsidRDefault="0010514D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10514D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  <w:t>h-MIP-1 α, synthetic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10514D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10514D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20µg</w:t>
                            </w:r>
                          </w:p>
                        </w:tc>
                      </w:tr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  <w:vAlign w:val="center"/>
                          </w:tcPr>
                          <w:p w:rsidR="00A34898" w:rsidRPr="00227CA3" w:rsidRDefault="0010514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10514D">
                              <w:rPr>
                                <w:rFonts w:ascii="Arial" w:hAnsi="Arial" w:cs="Arial"/>
                              </w:rPr>
                              <w:t>Catalogue number: CN-01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A34898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:rsidR="00A34898" w:rsidRPr="00B92D3D" w:rsidRDefault="00A34898" w:rsidP="00A34898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321BB8" wp14:editId="222ADCBD">
                <wp:simplePos x="0" y="0"/>
                <wp:positionH relativeFrom="column">
                  <wp:posOffset>-736600</wp:posOffset>
                </wp:positionH>
                <wp:positionV relativeFrom="paragraph">
                  <wp:posOffset>227330</wp:posOffset>
                </wp:positionV>
                <wp:extent cx="1866900" cy="211455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Almac </w:t>
                            </w:r>
                            <w:r w:rsidRPr="00707EE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Peptide and Protein 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>Technologies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color w:val="C0C0C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  <w:t>Chemokines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Custom Peptides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Site-Specific protein labelling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  <w:t>Modified Histones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spellStart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Ubiquitylated</w:t>
                            </w:r>
                            <w:proofErr w:type="spellEnd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 xml:space="preserve"> peptides</w:t>
                            </w:r>
                          </w:p>
                          <w:p w:rsidR="00A34898" w:rsidRDefault="00A34898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21BB8" id="Text Box 1" o:spid="_x0000_s1028" type="#_x0000_t202" style="position:absolute;left:0;text-align:left;margin-left:-58pt;margin-top:17.9pt;width:147pt;height:1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" filled="f" stroked="f">
                <v:textbox inset="0,,0">
                  <w:txbxContent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Almac </w:t>
                      </w:r>
                      <w:r w:rsidRPr="00707EE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Peptide and Protein 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>Technologies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color w:val="C0C0C0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  <w:t>Chemokines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Custom Peptides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Site-Specific protein labelling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  <w:t>Modified Histones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proofErr w:type="spellStart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Ubiquitylated</w:t>
                      </w:r>
                      <w:proofErr w:type="spellEnd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 xml:space="preserve"> peptides</w:t>
                      </w:r>
                    </w:p>
                    <w:p w:rsidR="00A34898" w:rsidRDefault="00A34898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page" w:tblpX="4001" w:tblpY="215"/>
        <w:tblW w:w="7506" w:type="dxa"/>
        <w:tblLook w:val="00A0" w:firstRow="1" w:lastRow="0" w:firstColumn="1" w:lastColumn="0" w:noHBand="0" w:noVBand="0"/>
      </w:tblPr>
      <w:tblGrid>
        <w:gridCol w:w="1616"/>
        <w:gridCol w:w="5890"/>
      </w:tblGrid>
      <w:tr w:rsidR="00A34898" w:rsidRPr="00227CA3" w:rsidTr="00C8048C">
        <w:tc>
          <w:tcPr>
            <w:tcW w:w="7506" w:type="dxa"/>
            <w:gridSpan w:val="2"/>
            <w:shd w:val="clear" w:color="auto" w:fill="A87DB7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Product Information</w:t>
            </w:r>
          </w:p>
        </w:tc>
      </w:tr>
      <w:tr w:rsidR="00A34898" w:rsidRPr="00227CA3" w:rsidTr="00A34898">
        <w:trPr>
          <w:trHeight w:val="132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Product Name:</w:t>
            </w:r>
          </w:p>
        </w:tc>
        <w:tc>
          <w:tcPr>
            <w:tcW w:w="5890" w:type="dxa"/>
            <w:shd w:val="clear" w:color="auto" w:fill="auto"/>
          </w:tcPr>
          <w:p w:rsidR="0010514D" w:rsidRPr="0010514D" w:rsidRDefault="0010514D" w:rsidP="0010514D">
            <w:pPr>
              <w:rPr>
                <w:rFonts w:ascii="Arial" w:hAnsi="Arial" w:cs="Arial"/>
                <w:sz w:val="20"/>
                <w:szCs w:val="22"/>
              </w:rPr>
            </w:pPr>
            <w:r w:rsidRPr="0010514D">
              <w:rPr>
                <w:rFonts w:ascii="Arial" w:hAnsi="Arial" w:cs="Arial"/>
                <w:sz w:val="20"/>
                <w:szCs w:val="22"/>
              </w:rPr>
              <w:t>h-MIP-1 α</w:t>
            </w:r>
          </w:p>
          <w:p w:rsidR="00A34898" w:rsidRPr="00A34898" w:rsidRDefault="0010514D" w:rsidP="0010514D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10514D">
              <w:rPr>
                <w:rFonts w:ascii="Arial" w:hAnsi="Arial" w:cs="Arial"/>
                <w:sz w:val="20"/>
                <w:szCs w:val="22"/>
              </w:rPr>
              <w:t>CCL3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Synonyms: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10514D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10514D">
              <w:rPr>
                <w:rFonts w:ascii="Arial" w:hAnsi="Arial"/>
                <w:sz w:val="20"/>
              </w:rPr>
              <w:t>CCL3 human, Small-inducible cytokine A3, Macrophage Inflammatory Protein 1-alpha, Tonsillar lymphocyte LD78 alpha protein, G0/G1 switch regulatory protein 19-1, SIS-beta, PAT 464.1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Swiss </w:t>
            </w:r>
            <w:proofErr w:type="spellStart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Prot</w:t>
            </w:r>
            <w:proofErr w:type="spellEnd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 Accession No: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10514D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10514D">
              <w:rPr>
                <w:rFonts w:ascii="Arial" w:hAnsi="Arial" w:cs="Arial"/>
                <w:bCs/>
                <w:sz w:val="20"/>
                <w:szCs w:val="20"/>
              </w:rPr>
              <w:t>P10147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Sequence:</w:t>
            </w:r>
          </w:p>
        </w:tc>
        <w:tc>
          <w:tcPr>
            <w:tcW w:w="5890" w:type="dxa"/>
            <w:shd w:val="clear" w:color="auto" w:fill="auto"/>
          </w:tcPr>
          <w:p w:rsidR="0010514D" w:rsidRPr="0010514D" w:rsidRDefault="0010514D" w:rsidP="0010514D">
            <w:pPr>
              <w:rPr>
                <w:rFonts w:ascii="Arial" w:hAnsi="Arial"/>
                <w:bCs/>
                <w:sz w:val="20"/>
              </w:rPr>
            </w:pPr>
            <w:r>
              <w:rPr>
                <w:rFonts w:ascii="Arial" w:hAnsi="Arial"/>
                <w:bCs/>
                <w:sz w:val="20"/>
              </w:rPr>
              <w:t xml:space="preserve">ASLAADTP TACCFSYTSR </w:t>
            </w:r>
            <w:r w:rsidRPr="0010514D">
              <w:rPr>
                <w:rFonts w:ascii="Arial" w:hAnsi="Arial"/>
                <w:bCs/>
                <w:sz w:val="20"/>
              </w:rPr>
              <w:t>QIPQNFIADY FETSSQCSKP</w:t>
            </w:r>
          </w:p>
          <w:p w:rsidR="00A34898" w:rsidRPr="0010514D" w:rsidRDefault="0010514D" w:rsidP="0010514D">
            <w:pPr>
              <w:rPr>
                <w:rFonts w:ascii="Arial" w:hAnsi="Arial"/>
                <w:bCs/>
                <w:sz w:val="20"/>
              </w:rPr>
            </w:pPr>
            <w:r>
              <w:rPr>
                <w:rFonts w:ascii="Arial" w:hAnsi="Arial"/>
                <w:bCs/>
                <w:sz w:val="20"/>
              </w:rPr>
              <w:t xml:space="preserve">GVIFLTKRSR QVCADPSEEW </w:t>
            </w:r>
            <w:r w:rsidRPr="0010514D">
              <w:rPr>
                <w:rFonts w:ascii="Arial" w:hAnsi="Arial"/>
                <w:bCs/>
                <w:sz w:val="20"/>
              </w:rPr>
              <w:t>VQKYVSDLEL SA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color w:val="FF0000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Modifications: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sz w:val="20"/>
                <w:szCs w:val="22"/>
              </w:rPr>
              <w:t>None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00AE6F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Specification</w:t>
            </w:r>
          </w:p>
        </w:tc>
      </w:tr>
      <w:tr w:rsidR="00A34898" w:rsidRPr="00227CA3" w:rsidTr="00A34898">
        <w:trPr>
          <w:trHeight w:val="273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HPLC Purity: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10514D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10514D">
              <w:rPr>
                <w:rFonts w:ascii="Arial" w:hAnsi="Arial" w:cs="Arial"/>
                <w:sz w:val="20"/>
                <w:szCs w:val="22"/>
              </w:rPr>
              <w:t>&gt;95% area/area at 214nm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Determined Mass: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tabs>
                <w:tab w:val="left" w:pos="1800"/>
              </w:tabs>
              <w:ind w:left="4680" w:right="638" w:hanging="4680"/>
              <w:rPr>
                <w:rFonts w:ascii="Arial" w:hAnsi="Arial" w:cs="Arial"/>
                <w:sz w:val="20"/>
                <w:szCs w:val="22"/>
              </w:rPr>
            </w:pPr>
            <w:r w:rsidRPr="00A34898">
              <w:rPr>
                <w:rFonts w:ascii="Arial" w:hAnsi="Arial" w:cs="Arial"/>
                <w:sz w:val="20"/>
                <w:szCs w:val="22"/>
              </w:rPr>
              <w:t xml:space="preserve">7.8 </w:t>
            </w:r>
            <w:proofErr w:type="spellStart"/>
            <w:r w:rsidRPr="00A34898">
              <w:rPr>
                <w:rFonts w:ascii="Arial" w:hAnsi="Arial" w:cs="Arial"/>
                <w:sz w:val="20"/>
                <w:szCs w:val="22"/>
              </w:rPr>
              <w:t>kDa</w:t>
            </w:r>
            <w:proofErr w:type="spellEnd"/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Formulation / Appearance: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</w:rPr>
            </w:pPr>
            <w:r w:rsidRPr="00A34898">
              <w:rPr>
                <w:rFonts w:ascii="Arial" w:hAnsi="Arial" w:cs="Arial"/>
                <w:sz w:val="20"/>
                <w:szCs w:val="22"/>
              </w:rPr>
              <w:t>White powder lyophilized from water/acetonitrile/ TFA to generate the TFA salt form.</w:t>
            </w:r>
          </w:p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sz w:val="20"/>
                <w:szCs w:val="22"/>
              </w:rPr>
              <w:t>Peptide content determined by UV analysis at 280nm.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F15623"/>
            <w:vAlign w:val="center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Preparation and Storage</w:t>
            </w: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Reconstitution / Storage: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</w:rPr>
            </w:pPr>
            <w:r w:rsidRPr="00A34898">
              <w:rPr>
                <w:rFonts w:ascii="Arial" w:hAnsi="Arial" w:cs="Arial"/>
                <w:sz w:val="20"/>
                <w:szCs w:val="22"/>
              </w:rPr>
              <w:t>It is recommended that unopened vials are stored at -20 °C to -70 °C for periods of up to 18 months.  Avoid repeat freeze-thaw cycles.</w:t>
            </w:r>
          </w:p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</w:rPr>
            </w:pPr>
            <w:r w:rsidRPr="00A34898">
              <w:rPr>
                <w:rFonts w:ascii="Arial" w:hAnsi="Arial" w:cs="Arial"/>
                <w:sz w:val="20"/>
                <w:szCs w:val="22"/>
              </w:rPr>
              <w:t xml:space="preserve">It is recommended vials be centrifuged prior to opening. </w:t>
            </w:r>
          </w:p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sz w:val="20"/>
                <w:szCs w:val="22"/>
              </w:rPr>
              <w:t>Water can be used to prepare stock solutions of 20 μmol.L</w:t>
            </w:r>
            <w:r w:rsidRPr="00A34898">
              <w:rPr>
                <w:rFonts w:ascii="Arial" w:hAnsi="Arial" w:cs="Arial"/>
                <w:sz w:val="20"/>
                <w:szCs w:val="22"/>
                <w:vertAlign w:val="superscript"/>
              </w:rPr>
              <w:t>-1</w:t>
            </w:r>
            <w:r w:rsidRPr="00A34898">
              <w:rPr>
                <w:rFonts w:ascii="Arial" w:hAnsi="Arial" w:cs="Arial"/>
                <w:sz w:val="20"/>
                <w:szCs w:val="22"/>
              </w:rPr>
              <w:t>.  Stock solutions with up to 30% DMSO/water can also be prepared.</w:t>
            </w:r>
          </w:p>
        </w:tc>
      </w:tr>
    </w:tbl>
    <w:p w:rsidR="00F2298E" w:rsidRDefault="00F2298E" w:rsidP="00A34898">
      <w:pPr>
        <w:rPr>
          <w:rFonts w:ascii="Arial" w:hAnsi="Arial" w:cs="Arial"/>
          <w:sz w:val="20"/>
          <w:szCs w:val="20"/>
          <w:lang w:val="en-GB"/>
        </w:rPr>
      </w:pPr>
    </w:p>
    <w:p w:rsidR="00A34898" w:rsidRDefault="00A34898" w:rsidP="00A34898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6F043E" wp14:editId="364F03B8">
                <wp:simplePos x="0" y="0"/>
                <wp:positionH relativeFrom="column">
                  <wp:posOffset>-942975</wp:posOffset>
                </wp:positionH>
                <wp:positionV relativeFrom="page">
                  <wp:posOffset>180975</wp:posOffset>
                </wp:positionV>
                <wp:extent cx="2608580" cy="1002665"/>
                <wp:effectExtent l="0" t="0" r="127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8580" cy="1002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Default="00A34898" w:rsidP="00A34898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F043E" id="Text Box 8" o:spid="_x0000_s1029" type="#_x0000_t202" style="position:absolute;margin-left:-74.25pt;margin-top:14.25pt;width:205.4pt;height:78.9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" stroked="f">
                <v:textbox style="mso-fit-shape-to-text:t">
                  <w:txbxContent>
                    <w:p w:rsidR="00A34898" w:rsidRDefault="00A34898" w:rsidP="00A34898"/>
                  </w:txbxContent>
                </v:textbox>
                <w10:wrap anchory="page"/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</w: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B8550E">
      <w:pPr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17719B" w:rsidP="00A34898">
      <w:pPr>
        <w:jc w:val="center"/>
        <w:rPr>
          <w:rFonts w:ascii="Arial" w:hAnsi="Arial" w:cs="Arial"/>
          <w:i/>
          <w:sz w:val="16"/>
          <w:szCs w:val="16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D36ACF" wp14:editId="70593DD4">
                <wp:simplePos x="0" y="0"/>
                <wp:positionH relativeFrom="column">
                  <wp:posOffset>-774700</wp:posOffset>
                </wp:positionH>
                <wp:positionV relativeFrom="paragraph">
                  <wp:posOffset>185420</wp:posOffset>
                </wp:positionV>
                <wp:extent cx="1866900" cy="21145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48C" w:rsidRDefault="00C8048C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46397D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707EE7" w:rsidRDefault="00C8048C" w:rsidP="00B8550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C8048C" w:rsidRPr="00707EE7" w:rsidRDefault="00C8048C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  <w:r w:rsidR="00B8550E" w:rsidRPr="00C8048C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3931A2C9" wp14:editId="403ECA78">
                                  <wp:extent cx="1446536" cy="1152525"/>
                                  <wp:effectExtent l="0" t="0" r="127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0461" cy="11556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36ACF" id="Text Box 7" o:spid="_x0000_s1030" type="#_x0000_t202" style="position:absolute;left:0;text-align:left;margin-left:-61pt;margin-top:14.6pt;width:147pt;height:16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" filled="f" stroked="f">
                <v:textbox inset="0,,0">
                  <w:txbxContent>
                    <w:p w:rsidR="00C8048C" w:rsidRDefault="00C8048C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46397D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707EE7" w:rsidRDefault="00C8048C" w:rsidP="00B8550E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C8048C" w:rsidRPr="00707EE7" w:rsidRDefault="00C8048C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  <w:r w:rsidR="00B8550E" w:rsidRPr="00C8048C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3931A2C9" wp14:editId="403ECA78">
                            <wp:extent cx="1446536" cy="1152525"/>
                            <wp:effectExtent l="0" t="0" r="127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0461" cy="11556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7A0E45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</w:t>
      </w:r>
    </w:p>
    <w:p w:rsidR="007A0E45" w:rsidRDefault="007A0E45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8E212B" w:rsidRDefault="008E212B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F2298E" w:rsidRP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bookmarkStart w:id="0" w:name="_GoBack"/>
      <w:bookmarkEnd w:id="0"/>
      <w:r>
        <w:rPr>
          <w:rFonts w:ascii="Arial" w:hAnsi="Arial" w:cs="Arial"/>
          <w:i/>
          <w:sz w:val="16"/>
          <w:szCs w:val="16"/>
        </w:rPr>
        <w:t xml:space="preserve"> </w:t>
      </w:r>
      <w:r w:rsidRPr="00E90CE0">
        <w:rPr>
          <w:rFonts w:ascii="Arial" w:hAnsi="Arial" w:cs="Arial"/>
          <w:i/>
          <w:sz w:val="16"/>
          <w:szCs w:val="16"/>
        </w:rPr>
        <w:t>Not fully tested. For research use only. Not for use in human diagnostic or therapeutic procedures.</w:t>
      </w:r>
    </w:p>
    <w:sectPr w:rsidR="00F2298E" w:rsidRPr="00A34898" w:rsidSect="00C84F2F">
      <w:footerReference w:type="default" r:id="rId9"/>
      <w:headerReference w:type="first" r:id="rId10"/>
      <w:footerReference w:type="first" r:id="rId11"/>
      <w:pgSz w:w="11900" w:h="16840" w:code="9"/>
      <w:pgMar w:top="850" w:right="850" w:bottom="2837" w:left="2030" w:header="850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156F" w:rsidRDefault="007D156F" w:rsidP="00AC41E0">
      <w:r>
        <w:separator/>
      </w:r>
    </w:p>
  </w:endnote>
  <w:endnote w:type="continuationSeparator" w:id="0">
    <w:p w:rsidR="007D156F" w:rsidRDefault="007D156F" w:rsidP="00AC4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zo Sans"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8480" behindDoc="1" locked="1" layoutInCell="1" allowOverlap="1" wp14:anchorId="0C53B26D" wp14:editId="5C70E8D0">
          <wp:simplePos x="0" y="0"/>
          <wp:positionH relativeFrom="column">
            <wp:posOffset>-1299845</wp:posOffset>
          </wp:positionH>
          <wp:positionV relativeFrom="paragraph">
            <wp:posOffset>-1144270</wp:posOffset>
          </wp:positionV>
          <wp:extent cx="7552690" cy="1799590"/>
          <wp:effectExtent l="0" t="0" r="0" b="381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F2F" w:rsidRPr="00A34898" w:rsidRDefault="00C84F2F" w:rsidP="00A34898">
    <w:pPr>
      <w:pStyle w:val="p1"/>
      <w:jc w:val="left"/>
    </w:pPr>
  </w:p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7455" behindDoc="1" locked="1" layoutInCell="1" allowOverlap="1" wp14:anchorId="0C17E44A" wp14:editId="768A9103">
          <wp:simplePos x="0" y="0"/>
          <wp:positionH relativeFrom="column">
            <wp:posOffset>-1291590</wp:posOffset>
          </wp:positionH>
          <wp:positionV relativeFrom="paragraph">
            <wp:posOffset>-1322705</wp:posOffset>
          </wp:positionV>
          <wp:extent cx="7552690" cy="1799590"/>
          <wp:effectExtent l="0" t="0" r="0" b="381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156F" w:rsidRDefault="007D156F" w:rsidP="00AC41E0">
      <w:r>
        <w:separator/>
      </w:r>
    </w:p>
  </w:footnote>
  <w:footnote w:type="continuationSeparator" w:id="0">
    <w:p w:rsidR="007D156F" w:rsidRDefault="007D156F" w:rsidP="00AC41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Pr="00A34898" w:rsidRDefault="00CA438D" w:rsidP="00A34898">
    <w:pPr>
      <w:pStyle w:val="Header"/>
      <w:rPr>
        <w:rFonts w:ascii="Arial" w:hAnsi="Arial" w:cs="Arial"/>
        <w:color w:val="000000" w:themeColor="text1"/>
        <w:sz w:val="16"/>
        <w:szCs w:val="16"/>
      </w:rPr>
    </w:pPr>
    <w:r>
      <w:rPr>
        <w:rFonts w:ascii="Arial" w:hAnsi="Arial" w:cs="Arial"/>
        <w:noProof/>
        <w:color w:val="000000" w:themeColor="text1"/>
        <w:sz w:val="16"/>
        <w:szCs w:val="16"/>
        <w:lang w:val="en-GB" w:eastAsia="en-GB"/>
      </w:rPr>
      <w:drawing>
        <wp:anchor distT="0" distB="0" distL="114300" distR="114300" simplePos="0" relativeHeight="251670528" behindDoc="1" locked="1" layoutInCell="1" allowOverlap="1" wp14:anchorId="4322CABB" wp14:editId="4C1E931A">
          <wp:simplePos x="0" y="0"/>
          <wp:positionH relativeFrom="column">
            <wp:posOffset>-1296035</wp:posOffset>
          </wp:positionH>
          <wp:positionV relativeFrom="paragraph">
            <wp:posOffset>-575721</wp:posOffset>
          </wp:positionV>
          <wp:extent cx="2880000" cy="23400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ALMAC Press Release - LOGO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23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Header"/>
    </w:pPr>
  </w:p>
  <w:p w:rsidR="00124B31" w:rsidRDefault="00124B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005"/>
    <w:rsid w:val="00002B39"/>
    <w:rsid w:val="00045576"/>
    <w:rsid w:val="000E4208"/>
    <w:rsid w:val="00101381"/>
    <w:rsid w:val="0010514D"/>
    <w:rsid w:val="00124B31"/>
    <w:rsid w:val="0013786E"/>
    <w:rsid w:val="00167005"/>
    <w:rsid w:val="0017719B"/>
    <w:rsid w:val="001F7DBB"/>
    <w:rsid w:val="002779D6"/>
    <w:rsid w:val="0032197D"/>
    <w:rsid w:val="00451A34"/>
    <w:rsid w:val="005431C6"/>
    <w:rsid w:val="005566B0"/>
    <w:rsid w:val="005653E7"/>
    <w:rsid w:val="00591032"/>
    <w:rsid w:val="005D7712"/>
    <w:rsid w:val="0063780D"/>
    <w:rsid w:val="00680586"/>
    <w:rsid w:val="006B0DEC"/>
    <w:rsid w:val="006C3E02"/>
    <w:rsid w:val="0079383E"/>
    <w:rsid w:val="007A0E45"/>
    <w:rsid w:val="007D156F"/>
    <w:rsid w:val="007D47EF"/>
    <w:rsid w:val="00842C2C"/>
    <w:rsid w:val="00870255"/>
    <w:rsid w:val="00871104"/>
    <w:rsid w:val="00895C96"/>
    <w:rsid w:val="008B1189"/>
    <w:rsid w:val="008E212B"/>
    <w:rsid w:val="00901718"/>
    <w:rsid w:val="00932AA9"/>
    <w:rsid w:val="00953595"/>
    <w:rsid w:val="00955D42"/>
    <w:rsid w:val="009614C5"/>
    <w:rsid w:val="00982B49"/>
    <w:rsid w:val="009C2717"/>
    <w:rsid w:val="009E29EC"/>
    <w:rsid w:val="00A34898"/>
    <w:rsid w:val="00A43685"/>
    <w:rsid w:val="00A66924"/>
    <w:rsid w:val="00AA75E2"/>
    <w:rsid w:val="00AC41E0"/>
    <w:rsid w:val="00AE6FDC"/>
    <w:rsid w:val="00B0085A"/>
    <w:rsid w:val="00B415DD"/>
    <w:rsid w:val="00B8550E"/>
    <w:rsid w:val="00B9192A"/>
    <w:rsid w:val="00B94556"/>
    <w:rsid w:val="00BB29B1"/>
    <w:rsid w:val="00BD1BB4"/>
    <w:rsid w:val="00BD6088"/>
    <w:rsid w:val="00C043F9"/>
    <w:rsid w:val="00C41FA9"/>
    <w:rsid w:val="00C60670"/>
    <w:rsid w:val="00C8048C"/>
    <w:rsid w:val="00C84F2F"/>
    <w:rsid w:val="00CA438D"/>
    <w:rsid w:val="00CA69AD"/>
    <w:rsid w:val="00D100BD"/>
    <w:rsid w:val="00D3200A"/>
    <w:rsid w:val="00D86A72"/>
    <w:rsid w:val="00DA41B6"/>
    <w:rsid w:val="00DF3D3E"/>
    <w:rsid w:val="00DF5611"/>
    <w:rsid w:val="00E079DE"/>
    <w:rsid w:val="00EB0C60"/>
    <w:rsid w:val="00F20567"/>
    <w:rsid w:val="00F2298E"/>
    <w:rsid w:val="00F22EA4"/>
    <w:rsid w:val="00F26169"/>
    <w:rsid w:val="00F45BBB"/>
    <w:rsid w:val="00F613BD"/>
    <w:rsid w:val="00F6752A"/>
    <w:rsid w:val="00FA0FE0"/>
    <w:rsid w:val="00FB5254"/>
    <w:rsid w:val="00FC0389"/>
    <w:rsid w:val="00FC61D6"/>
    <w:rsid w:val="00FD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  <w15:docId w15:val="{5BC522D1-49DD-4068-B9EC-C4A26DD4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0AE"/>
    <w:rPr>
      <w:rFonts w:ascii="Cambria" w:eastAsia="Times New Roman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1E0"/>
  </w:style>
  <w:style w:type="paragraph" w:styleId="Footer">
    <w:name w:val="footer"/>
    <w:basedOn w:val="Normal"/>
    <w:link w:val="Foot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1E0"/>
  </w:style>
  <w:style w:type="character" w:styleId="Hyperlink">
    <w:name w:val="Hyperlink"/>
    <w:basedOn w:val="DefaultParagraphFont"/>
    <w:uiPriority w:val="99"/>
    <w:rsid w:val="00FD30A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2AA9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C84F2F"/>
    <w:rPr>
      <w:rFonts w:eastAsiaTheme="minorEastAsia"/>
      <w:sz w:val="22"/>
      <w:szCs w:val="22"/>
      <w:lang w:eastAsia="zh-CN"/>
    </w:rPr>
  </w:style>
  <w:style w:type="paragraph" w:customStyle="1" w:styleId="p1">
    <w:name w:val="p1"/>
    <w:basedOn w:val="Normal"/>
    <w:rsid w:val="00C84F2F"/>
    <w:pPr>
      <w:jc w:val="right"/>
    </w:pPr>
    <w:rPr>
      <w:rFonts w:ascii="Azo Sans" w:eastAsiaTheme="minorHAnsi" w:hAnsi="Azo Sans" w:cs="Times New Roman"/>
      <w:sz w:val="12"/>
      <w:szCs w:val="12"/>
    </w:rPr>
  </w:style>
  <w:style w:type="character" w:customStyle="1" w:styleId="apple-converted-space">
    <w:name w:val="apple-converted-space"/>
    <w:basedOn w:val="DefaultParagraphFont"/>
    <w:rsid w:val="00C84F2F"/>
  </w:style>
  <w:style w:type="paragraph" w:styleId="BalloonText">
    <w:name w:val="Balloon Text"/>
    <w:basedOn w:val="Normal"/>
    <w:link w:val="BalloonTextChar"/>
    <w:uiPriority w:val="99"/>
    <w:semiHidden/>
    <w:unhideWhenUsed/>
    <w:rsid w:val="00B855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50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6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1B98F8C-3CBB-48A5-B452-52FB470A3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Mission Control Co</Company>
  <LinksUpToDate>false</LinksUpToDate>
  <CharactersWithSpaces>1248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Killoran</dc:creator>
  <cp:keywords/>
  <dc:description/>
  <cp:lastModifiedBy>Strachan, Valarie</cp:lastModifiedBy>
  <cp:revision>4</cp:revision>
  <cp:lastPrinted>2017-06-22T14:22:00Z</cp:lastPrinted>
  <dcterms:created xsi:type="dcterms:W3CDTF">2017-06-29T09:53:00Z</dcterms:created>
  <dcterms:modified xsi:type="dcterms:W3CDTF">2017-06-29T10:23:00Z</dcterms:modified>
</cp:coreProperties>
</file>