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7072E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7072E4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h-SDF-1β (AF647®),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897CC5" w:rsidP="003A767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3A767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3A767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8839B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CAF</w:t>
                                  </w:r>
                                  <w:r w:rsidR="007072E4">
                                    <w:rPr>
                                      <w:rFonts w:ascii="Arial" w:hAnsi="Arial" w:cs="Arial"/>
                                    </w:rPr>
                                    <w:t>-22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7072E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7072E4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h-SDF-1β (AF647®),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897CC5" w:rsidP="003A767A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3A767A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A767A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8839B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CAF</w:t>
                            </w:r>
                            <w:r w:rsidR="007072E4">
                              <w:rPr>
                                <w:rFonts w:ascii="Arial" w:hAnsi="Arial" w:cs="Arial"/>
                              </w:rPr>
                              <w:t>-22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BD4EF8" w:rsidRPr="00BD4EF8" w:rsidRDefault="00BD4EF8" w:rsidP="00BD4EF8">
            <w:pPr>
              <w:rPr>
                <w:rFonts w:ascii="Arial" w:hAnsi="Arial" w:cs="Arial"/>
                <w:sz w:val="20"/>
                <w:szCs w:val="22"/>
              </w:rPr>
            </w:pPr>
            <w:r w:rsidRPr="00BD4EF8">
              <w:rPr>
                <w:rFonts w:ascii="Arial" w:hAnsi="Arial" w:cs="Arial"/>
                <w:sz w:val="20"/>
                <w:szCs w:val="22"/>
              </w:rPr>
              <w:t>h-SDF-1β(AF647®)</w:t>
            </w:r>
          </w:p>
          <w:p w:rsidR="00A34898" w:rsidRPr="00A34898" w:rsidRDefault="00BD4EF8" w:rsidP="00BD4EF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BD4EF8">
              <w:rPr>
                <w:rFonts w:ascii="Arial" w:hAnsi="Arial" w:cs="Arial"/>
                <w:sz w:val="20"/>
                <w:szCs w:val="22"/>
              </w:rPr>
              <w:t>CXCL12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BD4EF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BD4EF8">
              <w:rPr>
                <w:rFonts w:ascii="Arial" w:hAnsi="Arial"/>
                <w:sz w:val="20"/>
              </w:rPr>
              <w:t>CXCL12 (Alexa647®) human, Stromal Cell Derived Factor 1 (Alexa647®)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BD4EF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BD4EF8">
              <w:rPr>
                <w:rFonts w:ascii="Arial" w:hAnsi="Arial" w:cs="Arial"/>
                <w:bCs/>
                <w:sz w:val="20"/>
                <w:szCs w:val="20"/>
              </w:rPr>
              <w:t>P48061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BD4EF8" w:rsidP="00A34898">
            <w:pPr>
              <w:rPr>
                <w:rFonts w:ascii="Arial" w:hAnsi="Arial"/>
                <w:sz w:val="20"/>
              </w:rPr>
            </w:pPr>
            <w:r w:rsidRPr="00BD4EF8">
              <w:rPr>
                <w:rFonts w:ascii="Arial" w:hAnsi="Arial"/>
                <w:bCs/>
                <w:sz w:val="20"/>
              </w:rPr>
              <w:t>DGKPVSLSYR CPCRFFESHV ARANVKHLKI LNTPNCALQI VARLKNNNRQ VCIDPKLKWI QEYLEKALNK RFK(Linker-Cys-AF647®)M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BD4EF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BD4EF8">
              <w:rPr>
                <w:rFonts w:ascii="Arial" w:hAnsi="Arial" w:cs="Arial"/>
                <w:sz w:val="20"/>
                <w:szCs w:val="22"/>
              </w:rPr>
              <w:t xml:space="preserve">AF647® incorporated at indicated position in a molar ratio of </w:t>
            </w:r>
            <w:proofErr w:type="spellStart"/>
            <w:r w:rsidRPr="00BD4EF8">
              <w:rPr>
                <w:rFonts w:ascii="Arial" w:hAnsi="Arial" w:cs="Arial"/>
                <w:sz w:val="20"/>
                <w:szCs w:val="22"/>
              </w:rPr>
              <w:t>dye</w:t>
            </w:r>
            <w:proofErr w:type="gramStart"/>
            <w:r w:rsidRPr="00BD4EF8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BD4EF8">
              <w:rPr>
                <w:rFonts w:ascii="Arial" w:hAnsi="Arial" w:cs="Arial"/>
                <w:sz w:val="20"/>
                <w:szCs w:val="22"/>
              </w:rPr>
              <w:t xml:space="preserve"> of 1:1. Linker used is 8-amino-3,6-dioxaoctanoic acid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BD4EF8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BD4EF8">
              <w:rPr>
                <w:rFonts w:ascii="Arial" w:hAnsi="Arial" w:cs="Arial"/>
                <w:sz w:val="20"/>
                <w:szCs w:val="22"/>
              </w:rPr>
              <w:t xml:space="preserve">9.9 </w:t>
            </w:r>
            <w:proofErr w:type="spellStart"/>
            <w:r w:rsidRPr="00BD4EF8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FC5073" w:rsidRPr="00BD4EF8" w:rsidRDefault="00FC5073" w:rsidP="00FC5073">
            <w:pPr>
              <w:rPr>
                <w:rFonts w:ascii="Arial" w:hAnsi="Arial" w:cs="Arial"/>
                <w:sz w:val="12"/>
                <w:szCs w:val="12"/>
              </w:rPr>
            </w:pPr>
            <w:r w:rsidRPr="00FC5073">
              <w:rPr>
                <w:rFonts w:ascii="Arial" w:hAnsi="Arial" w:cs="Arial"/>
                <w:sz w:val="20"/>
                <w:szCs w:val="22"/>
              </w:rPr>
              <w:t>Blue powder lyophilized from water/acetonitrile/ TFA to generate the TFA salt form.</w:t>
            </w:r>
          </w:p>
          <w:p w:rsidR="00FC5073" w:rsidRPr="00BD4EF8" w:rsidRDefault="00FC5073" w:rsidP="00FC5073">
            <w:pPr>
              <w:rPr>
                <w:rFonts w:ascii="Arial" w:hAnsi="Arial" w:cs="Arial"/>
                <w:sz w:val="12"/>
                <w:szCs w:val="12"/>
              </w:rPr>
            </w:pPr>
          </w:p>
          <w:p w:rsidR="00A34898" w:rsidRPr="00A34898" w:rsidRDefault="00FC5073" w:rsidP="00FC5073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FC5073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FC5073" w:rsidRPr="00BD4EF8" w:rsidRDefault="00FC5073" w:rsidP="00FC5073">
            <w:pPr>
              <w:rPr>
                <w:rFonts w:ascii="Arial" w:hAnsi="Arial" w:cs="Arial"/>
                <w:sz w:val="12"/>
                <w:szCs w:val="12"/>
              </w:rPr>
            </w:pPr>
            <w:r w:rsidRPr="00FC5073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FC5073" w:rsidRPr="00BD4EF8" w:rsidRDefault="00FC5073" w:rsidP="00FC5073">
            <w:pPr>
              <w:rPr>
                <w:rFonts w:ascii="Arial" w:hAnsi="Arial" w:cs="Arial"/>
                <w:sz w:val="12"/>
                <w:szCs w:val="12"/>
              </w:rPr>
            </w:pPr>
          </w:p>
          <w:p w:rsidR="00FC5073" w:rsidRPr="00BD4EF8" w:rsidRDefault="00FC5073" w:rsidP="00FC5073">
            <w:pPr>
              <w:rPr>
                <w:rFonts w:ascii="Arial" w:hAnsi="Arial" w:cs="Arial"/>
                <w:sz w:val="12"/>
                <w:szCs w:val="12"/>
              </w:rPr>
            </w:pPr>
            <w:r w:rsidRPr="00FC5073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  <w:bookmarkStart w:id="0" w:name="_GoBack"/>
          </w:p>
          <w:p w:rsidR="00FC5073" w:rsidRPr="00BD4EF8" w:rsidRDefault="00FC5073" w:rsidP="00FC5073">
            <w:pPr>
              <w:rPr>
                <w:rFonts w:ascii="Arial" w:hAnsi="Arial" w:cs="Arial"/>
                <w:sz w:val="12"/>
                <w:szCs w:val="12"/>
              </w:rPr>
            </w:pPr>
          </w:p>
          <w:bookmarkEnd w:id="0"/>
          <w:p w:rsidR="00A34898" w:rsidRPr="00A34898" w:rsidRDefault="00FC5073" w:rsidP="00FC5073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FC5073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E45" w:rsidRDefault="003F7E45" w:rsidP="00AC41E0">
      <w:r>
        <w:separator/>
      </w:r>
    </w:p>
  </w:endnote>
  <w:endnote w:type="continuationSeparator" w:id="0">
    <w:p w:rsidR="003F7E45" w:rsidRDefault="003F7E45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E45" w:rsidRDefault="003F7E45" w:rsidP="00AC41E0">
      <w:r>
        <w:separator/>
      </w:r>
    </w:p>
  </w:footnote>
  <w:footnote w:type="continuationSeparator" w:id="0">
    <w:p w:rsidR="003F7E45" w:rsidRDefault="003F7E45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170E"/>
    <w:rsid w:val="00045576"/>
    <w:rsid w:val="000700FF"/>
    <w:rsid w:val="000E4208"/>
    <w:rsid w:val="00101381"/>
    <w:rsid w:val="00124B31"/>
    <w:rsid w:val="0013786E"/>
    <w:rsid w:val="001512CD"/>
    <w:rsid w:val="00167005"/>
    <w:rsid w:val="0017719B"/>
    <w:rsid w:val="001E5F05"/>
    <w:rsid w:val="001F7DBB"/>
    <w:rsid w:val="002779D6"/>
    <w:rsid w:val="0032197D"/>
    <w:rsid w:val="003A767A"/>
    <w:rsid w:val="003F7E45"/>
    <w:rsid w:val="00451A34"/>
    <w:rsid w:val="005431C6"/>
    <w:rsid w:val="005566B0"/>
    <w:rsid w:val="005653E7"/>
    <w:rsid w:val="00591032"/>
    <w:rsid w:val="005D7712"/>
    <w:rsid w:val="0063780D"/>
    <w:rsid w:val="00680586"/>
    <w:rsid w:val="006B0DEC"/>
    <w:rsid w:val="006C3E02"/>
    <w:rsid w:val="007072E4"/>
    <w:rsid w:val="0079383E"/>
    <w:rsid w:val="007A0E45"/>
    <w:rsid w:val="007D47EF"/>
    <w:rsid w:val="00842C2C"/>
    <w:rsid w:val="00870255"/>
    <w:rsid w:val="00871104"/>
    <w:rsid w:val="008839B2"/>
    <w:rsid w:val="00895C96"/>
    <w:rsid w:val="00897CC5"/>
    <w:rsid w:val="008B1189"/>
    <w:rsid w:val="00901718"/>
    <w:rsid w:val="00932AA9"/>
    <w:rsid w:val="00953595"/>
    <w:rsid w:val="00955D42"/>
    <w:rsid w:val="009614C5"/>
    <w:rsid w:val="00982B49"/>
    <w:rsid w:val="009C2717"/>
    <w:rsid w:val="009E29EC"/>
    <w:rsid w:val="00A324B2"/>
    <w:rsid w:val="00A34898"/>
    <w:rsid w:val="00A43685"/>
    <w:rsid w:val="00A63FF7"/>
    <w:rsid w:val="00A66924"/>
    <w:rsid w:val="00AA75E2"/>
    <w:rsid w:val="00AA7C68"/>
    <w:rsid w:val="00AC41E0"/>
    <w:rsid w:val="00AE6FDC"/>
    <w:rsid w:val="00B0085A"/>
    <w:rsid w:val="00B415DD"/>
    <w:rsid w:val="00B8550E"/>
    <w:rsid w:val="00B9192A"/>
    <w:rsid w:val="00B94556"/>
    <w:rsid w:val="00BB29B1"/>
    <w:rsid w:val="00BD1BB4"/>
    <w:rsid w:val="00BD1F72"/>
    <w:rsid w:val="00BD4EF8"/>
    <w:rsid w:val="00BD6088"/>
    <w:rsid w:val="00C043F9"/>
    <w:rsid w:val="00C41FA9"/>
    <w:rsid w:val="00C60670"/>
    <w:rsid w:val="00C8048C"/>
    <w:rsid w:val="00C84F2F"/>
    <w:rsid w:val="00CA438D"/>
    <w:rsid w:val="00CD65D7"/>
    <w:rsid w:val="00D100BD"/>
    <w:rsid w:val="00D21E0E"/>
    <w:rsid w:val="00D3200A"/>
    <w:rsid w:val="00D86A72"/>
    <w:rsid w:val="00DA41B6"/>
    <w:rsid w:val="00DF3D3E"/>
    <w:rsid w:val="00DF5611"/>
    <w:rsid w:val="00E079DE"/>
    <w:rsid w:val="00EB0C60"/>
    <w:rsid w:val="00ED13FD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5073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460A965-7124-41A3-9510-49D755A31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2017-07-18T10:44:00Z</dcterms:created>
  <dcterms:modified xsi:type="dcterms:W3CDTF">2017-07-18T10:46:00Z</dcterms:modified>
</cp:coreProperties>
</file>