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1B6" w:rsidRDefault="00DA41B6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11854" wp14:editId="6A092E7F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4200525" cy="2286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05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3F5676" w:rsidRDefault="00A34898" w:rsidP="00A3489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T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+44 (0)28 3839 5717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>E</w:t>
                            </w:r>
                            <w:r w:rsidRPr="003F567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chemokines@almacgroup.com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•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de-DE"/>
                              </w:rPr>
                              <w:t xml:space="preserve">W </w:t>
                            </w:r>
                            <w:r w:rsidRPr="003F5676">
                              <w:rPr>
                                <w:rFonts w:ascii="Arial" w:hAnsi="Arial" w:cs="Arial"/>
                                <w:color w:val="FF0000"/>
                                <w:sz w:val="16"/>
                                <w:szCs w:val="16"/>
                                <w:lang w:val="de-DE"/>
                              </w:rPr>
                              <w:t xml:space="preserve"> </w:t>
                            </w:r>
                            <w:r w:rsidRPr="003F567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  <w:t>www.almacgroup.com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E1185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53pt;margin-top:.75pt;width:330.7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HVjgQIAAA8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" stroked="f">
                <v:textbox>
                  <w:txbxContent>
                    <w:p w:rsidR="00A34898" w:rsidRPr="003F5676" w:rsidRDefault="00A34898" w:rsidP="00A34898">
                      <w:pPr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T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+44 (0)28 3839 5717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 w:rsidRPr="003F5676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>E</w:t>
                      </w:r>
                      <w:r w:rsidRPr="003F5676">
                        <w:rPr>
                          <w:rFonts w:ascii="Arial" w:hAnsi="Arial" w:cs="Arial"/>
                          <w:b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chemokines@almacgroup.com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•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de-DE"/>
                        </w:rPr>
                        <w:t xml:space="preserve">W </w:t>
                      </w:r>
                      <w:r w:rsidRPr="003F5676">
                        <w:rPr>
                          <w:rFonts w:ascii="Arial" w:hAnsi="Arial" w:cs="Arial"/>
                          <w:color w:val="FF0000"/>
                          <w:sz w:val="16"/>
                          <w:szCs w:val="16"/>
                          <w:lang w:val="de-DE"/>
                        </w:rPr>
                        <w:t xml:space="preserve"> </w:t>
                      </w:r>
                      <w:r w:rsidRPr="003F5676"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  <w:t>www.almacgroup.com</w:t>
                      </w:r>
                    </w:p>
                  </w:txbxContent>
                </v:textbox>
              </v:shap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27B10" wp14:editId="460B991F">
                <wp:simplePos x="0" y="0"/>
                <wp:positionH relativeFrom="column">
                  <wp:posOffset>-806450</wp:posOffset>
                </wp:positionH>
                <wp:positionV relativeFrom="page">
                  <wp:posOffset>1619250</wp:posOffset>
                </wp:positionV>
                <wp:extent cx="6838950" cy="0"/>
                <wp:effectExtent l="12700" t="12700" r="6350" b="63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8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305DB3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63.5pt,127.5pt" to="47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YW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">
                <w10:wrap anchory="page"/>
              </v:line>
            </w:pict>
          </mc:Fallback>
        </mc:AlternateContent>
      </w: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380C06" wp14:editId="1B43BA42">
                <wp:simplePos x="0" y="0"/>
                <wp:positionH relativeFrom="column">
                  <wp:posOffset>-923925</wp:posOffset>
                </wp:positionH>
                <wp:positionV relativeFrom="page">
                  <wp:posOffset>1797050</wp:posOffset>
                </wp:positionV>
                <wp:extent cx="6972300" cy="533400"/>
                <wp:effectExtent l="3175" t="3175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9275"/>
                              <w:gridCol w:w="1417"/>
                            </w:tblGrid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</w:tcPr>
                                <w:p w:rsidR="00A34898" w:rsidRPr="00227CA3" w:rsidRDefault="0045651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</w:pPr>
                                  <w:r w:rsidRPr="00456519"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  <w:lang w:val="en-GB"/>
                                    </w:rPr>
                                    <w:t>h-MIP-1α (AF647®),synthetic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B14EC5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 xml:space="preserve">10 </w:t>
                                  </w:r>
                                  <w:proofErr w:type="spellStart"/>
                                  <w:r w:rsidRPr="00B14EC5"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  <w:t>μg</w:t>
                                  </w:r>
                                  <w:proofErr w:type="spellEnd"/>
                                </w:p>
                              </w:tc>
                            </w:tr>
                            <w:tr w:rsidR="00A34898" w:rsidRPr="00227CA3" w:rsidTr="00227CA3">
                              <w:tc>
                                <w:tcPr>
                                  <w:tcW w:w="9288" w:type="dxa"/>
                                  <w:shd w:val="clear" w:color="auto" w:fill="auto"/>
                                  <w:vAlign w:val="center"/>
                                </w:tcPr>
                                <w:p w:rsidR="00A34898" w:rsidRPr="00227CA3" w:rsidRDefault="0059003B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Catalogue number: CAF</w:t>
                                  </w:r>
                                  <w:r w:rsidR="00B14EC5" w:rsidRPr="00B14EC5">
                                    <w:rPr>
                                      <w:rFonts w:ascii="Arial" w:hAnsi="Arial" w:cs="Arial"/>
                                    </w:rPr>
                                    <w:t>-01</w:t>
                                  </w:r>
                                </w:p>
                              </w:tc>
                              <w:tc>
                                <w:tcPr>
                                  <w:tcW w:w="1419" w:type="dxa"/>
                                  <w:shd w:val="clear" w:color="auto" w:fill="auto"/>
                                </w:tcPr>
                                <w:p w:rsidR="00A34898" w:rsidRPr="00227CA3" w:rsidRDefault="00A34898">
                                  <w:pPr>
                                    <w:rPr>
                                      <w:rFonts w:ascii="Arial" w:hAnsi="Arial" w:cs="Arial"/>
                                      <w:b/>
                                      <w:i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4898" w:rsidRPr="00B92D3D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80C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72.75pt;margin-top:141.5pt;width:549pt;height:4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nWZgwIAABY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" stroked="f">
                <v:textbox>
                  <w:txbxContent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9275"/>
                        <w:gridCol w:w="1417"/>
                      </w:tblGrid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</w:tcPr>
                          <w:p w:rsidR="00A34898" w:rsidRPr="00227CA3" w:rsidRDefault="00456519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456519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lang w:val="en-GB"/>
                              </w:rPr>
                              <w:t>h-MIP-1α (AF647®),synthetic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B14EC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10 </w:t>
                            </w:r>
                            <w:proofErr w:type="spellStart"/>
                            <w:r w:rsidRPr="00B14EC5"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  <w:t>μg</w:t>
                            </w:r>
                            <w:proofErr w:type="spellEnd"/>
                          </w:p>
                        </w:tc>
                      </w:tr>
                      <w:tr w:rsidR="00A34898" w:rsidRPr="00227CA3" w:rsidTr="00227CA3">
                        <w:tc>
                          <w:tcPr>
                            <w:tcW w:w="9288" w:type="dxa"/>
                            <w:shd w:val="clear" w:color="auto" w:fill="auto"/>
                            <w:vAlign w:val="center"/>
                          </w:tcPr>
                          <w:p w:rsidR="00A34898" w:rsidRPr="00227CA3" w:rsidRDefault="0059003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Catalogue number: CAF</w:t>
                            </w:r>
                            <w:r w:rsidR="00B14EC5" w:rsidRPr="00B14EC5">
                              <w:rPr>
                                <w:rFonts w:ascii="Arial" w:hAnsi="Arial" w:cs="Arial"/>
                              </w:rPr>
                              <w:t>-01</w:t>
                            </w:r>
                          </w:p>
                        </w:tc>
                        <w:tc>
                          <w:tcPr>
                            <w:tcW w:w="1419" w:type="dxa"/>
                            <w:shd w:val="clear" w:color="auto" w:fill="auto"/>
                          </w:tcPr>
                          <w:p w:rsidR="00A34898" w:rsidRPr="00227CA3" w:rsidRDefault="00A34898">
                            <w:pPr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:rsidR="00A34898" w:rsidRPr="00B92D3D" w:rsidRDefault="00A34898" w:rsidP="00A34898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F2298E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</w:p>
    <w:p w:rsidR="00F2298E" w:rsidRDefault="00A34898" w:rsidP="00B415DD">
      <w:pPr>
        <w:ind w:left="-1134"/>
        <w:rPr>
          <w:rFonts w:ascii="Arial" w:hAnsi="Arial" w:cs="Arial"/>
          <w:sz w:val="20"/>
          <w:szCs w:val="20"/>
          <w:lang w:val="en-GB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21BB8" wp14:editId="222ADCBD">
                <wp:simplePos x="0" y="0"/>
                <wp:positionH relativeFrom="column">
                  <wp:posOffset>-736600</wp:posOffset>
                </wp:positionH>
                <wp:positionV relativeFrom="paragraph">
                  <wp:posOffset>227330</wp:posOffset>
                </wp:positionV>
                <wp:extent cx="1866900" cy="211455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Almac </w:t>
                            </w:r>
                            <w:r w:rsidRPr="00707E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 xml:space="preserve">Peptide and Protein 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n-GB"/>
                              </w:rPr>
                              <w:t>Technologies</w:t>
                            </w:r>
                          </w:p>
                          <w:p w:rsidR="00A34898" w:rsidRPr="00707EE7" w:rsidRDefault="00A34898" w:rsidP="00A34898">
                            <w:pPr>
                              <w:rPr>
                                <w:rFonts w:ascii="Arial" w:hAnsi="Arial" w:cs="Arial"/>
                                <w:color w:val="C0C0C0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  <w:lang w:val="en-GB"/>
                              </w:rPr>
                              <w:t>Chemokines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Custom Peptides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Site-Specific protein labelling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6397D">
                              <w:rPr>
                                <w:rFonts w:ascii="Arial" w:hAnsi="Arial" w:cs="Arial"/>
                                <w:color w:val="999999"/>
                                <w:sz w:val="20"/>
                                <w:szCs w:val="20"/>
                                <w:lang w:val="en-GB"/>
                              </w:rPr>
                              <w:t>Modified Histones</w:t>
                            </w:r>
                          </w:p>
                          <w:p w:rsidR="00A34898" w:rsidRPr="009810F4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>Ubiquitylated</w:t>
                            </w:r>
                            <w:proofErr w:type="spellEnd"/>
                            <w:r w:rsidRPr="009810F4"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  <w:t xml:space="preserve"> peptides</w:t>
                            </w:r>
                          </w:p>
                          <w:p w:rsidR="00A34898" w:rsidRDefault="00A34898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46397D" w:rsidRDefault="00A34898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ind w:left="36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A34898" w:rsidRDefault="00A34898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A34898" w:rsidRPr="00707EE7" w:rsidRDefault="00A34898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321BB8" id="Text Box 1" o:spid="_x0000_s1028" type="#_x0000_t202" style="position:absolute;left:0;text-align:left;margin-left:-58pt;margin-top:17.9pt;width:147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" filled="f" stroked="f">
                <v:textbox inset="0,,0">
                  <w:txbxContent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Almac </w:t>
                      </w:r>
                      <w:r w:rsidRPr="00707E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 xml:space="preserve">Peptide and Protein 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n-GB"/>
                        </w:rPr>
                        <w:t>Technologies</w:t>
                      </w:r>
                    </w:p>
                    <w:p w:rsidR="00A34898" w:rsidRPr="00707EE7" w:rsidRDefault="00A34898" w:rsidP="00A34898">
                      <w:pPr>
                        <w:rPr>
                          <w:rFonts w:ascii="Arial" w:hAnsi="Arial" w:cs="Arial"/>
                          <w:color w:val="C0C0C0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  <w:lang w:val="en-GB"/>
                        </w:rPr>
                        <w:t>Chemokines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Custom Peptides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Site-Specific protein labelling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</w:pPr>
                      <w:r w:rsidRPr="0046397D">
                        <w:rPr>
                          <w:rFonts w:ascii="Arial" w:hAnsi="Arial" w:cs="Arial"/>
                          <w:color w:val="999999"/>
                          <w:sz w:val="20"/>
                          <w:szCs w:val="20"/>
                          <w:lang w:val="en-GB"/>
                        </w:rPr>
                        <w:t>Modified Histones</w:t>
                      </w:r>
                    </w:p>
                    <w:p w:rsidR="00A34898" w:rsidRPr="009810F4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>Ubiquitylated</w:t>
                      </w:r>
                      <w:proofErr w:type="spellEnd"/>
                      <w:r w:rsidRPr="009810F4"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  <w:t xml:space="preserve"> peptides</w:t>
                      </w:r>
                    </w:p>
                    <w:p w:rsidR="00A34898" w:rsidRDefault="00A34898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46397D" w:rsidRDefault="00A34898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ind w:left="360"/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A34898" w:rsidRDefault="00A34898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A34898" w:rsidRPr="00707EE7" w:rsidRDefault="00A34898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page" w:tblpX="4001" w:tblpY="215"/>
        <w:tblW w:w="7506" w:type="dxa"/>
        <w:tblLook w:val="00A0" w:firstRow="1" w:lastRow="0" w:firstColumn="1" w:lastColumn="0" w:noHBand="0" w:noVBand="0"/>
      </w:tblPr>
      <w:tblGrid>
        <w:gridCol w:w="1616"/>
        <w:gridCol w:w="5890"/>
      </w:tblGrid>
      <w:tr w:rsidR="00A34898" w:rsidRPr="00227CA3" w:rsidTr="00C8048C">
        <w:tc>
          <w:tcPr>
            <w:tcW w:w="7506" w:type="dxa"/>
            <w:gridSpan w:val="2"/>
            <w:shd w:val="clear" w:color="auto" w:fill="A87DB7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Product Information</w:t>
            </w:r>
          </w:p>
        </w:tc>
      </w:tr>
      <w:tr w:rsidR="00A34898" w:rsidRPr="00227CA3" w:rsidTr="00A34898">
        <w:trPr>
          <w:trHeight w:val="132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Product Name:</w:t>
            </w:r>
          </w:p>
        </w:tc>
        <w:tc>
          <w:tcPr>
            <w:tcW w:w="5890" w:type="dxa"/>
            <w:shd w:val="clear" w:color="auto" w:fill="auto"/>
          </w:tcPr>
          <w:p w:rsidR="0059003B" w:rsidRPr="0059003B" w:rsidRDefault="0059003B" w:rsidP="0059003B">
            <w:pPr>
              <w:rPr>
                <w:rFonts w:ascii="Arial" w:hAnsi="Arial" w:cs="Arial"/>
                <w:sz w:val="20"/>
                <w:szCs w:val="22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>h-MIP-1α (AF647®)</w:t>
            </w:r>
          </w:p>
          <w:p w:rsidR="00A34898" w:rsidRPr="00A34898" w:rsidRDefault="0059003B" w:rsidP="0059003B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>CCL3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Synonyms: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003B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59003B">
              <w:rPr>
                <w:rFonts w:ascii="Arial" w:hAnsi="Arial"/>
                <w:sz w:val="20"/>
              </w:rPr>
              <w:t>CCL3 (AF647®) human, Small-inducible cytokine A3, Macrophage Inflammatory Protein 1-alpha, Tonsillar lymphocyte LD78 alpha protein, G0/G1 switch regulatory protein 19-1, SIS-beta, PAT 464.1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Swiss </w:t>
            </w:r>
            <w:proofErr w:type="spellStart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Prot</w:t>
            </w:r>
            <w:proofErr w:type="spellEnd"/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 xml:space="preserve"> Accession No: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B14EC5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B14EC5">
              <w:rPr>
                <w:rFonts w:ascii="Arial" w:hAnsi="Arial" w:cs="Arial"/>
                <w:bCs/>
                <w:sz w:val="20"/>
                <w:szCs w:val="20"/>
              </w:rPr>
              <w:t>P10147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Sequence:</w:t>
            </w:r>
          </w:p>
        </w:tc>
        <w:tc>
          <w:tcPr>
            <w:tcW w:w="5890" w:type="dxa"/>
            <w:shd w:val="clear" w:color="auto" w:fill="auto"/>
          </w:tcPr>
          <w:p w:rsidR="0059003B" w:rsidRPr="0059003B" w:rsidRDefault="0059003B" w:rsidP="0059003B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ASLAADTP TACCFSYTSR </w:t>
            </w:r>
            <w:r w:rsidRPr="0059003B">
              <w:rPr>
                <w:rFonts w:ascii="Arial" w:hAnsi="Arial"/>
                <w:bCs/>
                <w:sz w:val="20"/>
              </w:rPr>
              <w:t>QIPQNFIADY FETSSQCSKP</w:t>
            </w:r>
          </w:p>
          <w:p w:rsidR="00A34898" w:rsidRPr="00B14EC5" w:rsidRDefault="0059003B" w:rsidP="0059003B">
            <w:pPr>
              <w:rPr>
                <w:rFonts w:ascii="Arial" w:hAnsi="Arial"/>
                <w:bCs/>
                <w:sz w:val="20"/>
              </w:rPr>
            </w:pPr>
            <w:r>
              <w:rPr>
                <w:rFonts w:ascii="Arial" w:hAnsi="Arial"/>
                <w:bCs/>
                <w:sz w:val="20"/>
              </w:rPr>
              <w:t xml:space="preserve">GVIFLTKRSR QVCADPSEEW </w:t>
            </w:r>
            <w:r w:rsidRPr="0059003B">
              <w:rPr>
                <w:rFonts w:ascii="Arial" w:hAnsi="Arial"/>
                <w:bCs/>
                <w:sz w:val="20"/>
              </w:rPr>
              <w:t>VQKYVSDLEL SAK(Linker-Cys-AF647®)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color w:val="FF0000"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Modifications:</w:t>
            </w:r>
          </w:p>
        </w:tc>
        <w:tc>
          <w:tcPr>
            <w:tcW w:w="5890" w:type="dxa"/>
            <w:shd w:val="clear" w:color="auto" w:fill="auto"/>
          </w:tcPr>
          <w:p w:rsidR="009A10D4" w:rsidRDefault="0059003B" w:rsidP="0059003B">
            <w:pPr>
              <w:rPr>
                <w:rFonts w:ascii="Arial" w:hAnsi="Arial" w:cs="Arial"/>
                <w:sz w:val="20"/>
                <w:szCs w:val="22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 xml:space="preserve">AF647® incorporated at indicated position in a molar ratio of </w:t>
            </w:r>
            <w:proofErr w:type="spellStart"/>
            <w:r w:rsidRPr="0059003B">
              <w:rPr>
                <w:rFonts w:ascii="Arial" w:hAnsi="Arial" w:cs="Arial"/>
                <w:sz w:val="20"/>
                <w:szCs w:val="22"/>
              </w:rPr>
              <w:t>dye</w:t>
            </w:r>
            <w:proofErr w:type="gramStart"/>
            <w:r w:rsidRPr="0059003B">
              <w:rPr>
                <w:rFonts w:ascii="Arial" w:hAnsi="Arial" w:cs="Arial"/>
                <w:sz w:val="20"/>
                <w:szCs w:val="22"/>
              </w:rPr>
              <w:t>:peptide</w:t>
            </w:r>
            <w:proofErr w:type="spellEnd"/>
            <w:proofErr w:type="gramEnd"/>
            <w:r w:rsidRPr="0059003B">
              <w:rPr>
                <w:rFonts w:ascii="Arial" w:hAnsi="Arial" w:cs="Arial"/>
                <w:sz w:val="20"/>
                <w:szCs w:val="22"/>
              </w:rPr>
              <w:t xml:space="preserve"> of 1:1.  </w:t>
            </w:r>
          </w:p>
          <w:p w:rsidR="00A34898" w:rsidRPr="00F76381" w:rsidRDefault="0059003B" w:rsidP="0059003B">
            <w:pPr>
              <w:rPr>
                <w:rFonts w:ascii="Arial" w:hAnsi="Arial" w:cs="Arial"/>
                <w:sz w:val="20"/>
                <w:szCs w:val="22"/>
              </w:rPr>
            </w:pPr>
            <w:bookmarkStart w:id="0" w:name="_GoBack"/>
            <w:bookmarkEnd w:id="0"/>
            <w:r w:rsidRPr="0059003B">
              <w:rPr>
                <w:rFonts w:ascii="Arial" w:hAnsi="Arial" w:cs="Arial"/>
                <w:sz w:val="20"/>
                <w:szCs w:val="22"/>
              </w:rPr>
              <w:t>Linker used is 8-amino-3,6-dioxaoctanoic acid.</w:t>
            </w:r>
          </w:p>
        </w:tc>
      </w:tr>
      <w:tr w:rsidR="00A34898" w:rsidRPr="00227CA3" w:rsidTr="00A34898">
        <w:trPr>
          <w:trHeight w:val="129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sz w:val="20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00AE6F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Specification</w:t>
            </w:r>
          </w:p>
        </w:tc>
      </w:tr>
      <w:tr w:rsidR="00A34898" w:rsidRPr="00227CA3" w:rsidTr="00A34898">
        <w:trPr>
          <w:trHeight w:val="273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HPLC Purity: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003B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>&gt;95% area/area at 214nm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Determined Mass:</w:t>
            </w:r>
          </w:p>
        </w:tc>
        <w:tc>
          <w:tcPr>
            <w:tcW w:w="5890" w:type="dxa"/>
            <w:shd w:val="clear" w:color="auto" w:fill="auto"/>
          </w:tcPr>
          <w:p w:rsidR="00A34898" w:rsidRPr="00A34898" w:rsidRDefault="0059003B" w:rsidP="00A34898">
            <w:pPr>
              <w:tabs>
                <w:tab w:val="left" w:pos="1800"/>
              </w:tabs>
              <w:ind w:left="4680" w:right="638" w:hanging="4680"/>
              <w:rPr>
                <w:rFonts w:ascii="Arial" w:hAnsi="Arial" w:cs="Arial"/>
                <w:sz w:val="20"/>
                <w:szCs w:val="22"/>
              </w:rPr>
            </w:pPr>
            <w:r w:rsidRPr="0059003B">
              <w:rPr>
                <w:rFonts w:ascii="Arial" w:hAnsi="Arial" w:cs="Arial"/>
                <w:sz w:val="20"/>
                <w:szCs w:val="22"/>
              </w:rPr>
              <w:t xml:space="preserve">9.1 </w:t>
            </w:r>
            <w:proofErr w:type="spellStart"/>
            <w:r w:rsidRPr="0059003B">
              <w:rPr>
                <w:rFonts w:ascii="Arial" w:hAnsi="Arial" w:cs="Arial"/>
                <w:sz w:val="20"/>
                <w:szCs w:val="22"/>
              </w:rPr>
              <w:t>kDa</w:t>
            </w:r>
            <w:proofErr w:type="spellEnd"/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Formulation / Appearance:</w:t>
            </w:r>
          </w:p>
        </w:tc>
        <w:tc>
          <w:tcPr>
            <w:tcW w:w="5890" w:type="dxa"/>
            <w:shd w:val="clear" w:color="auto" w:fill="auto"/>
          </w:tcPr>
          <w:p w:rsidR="004E1DD6" w:rsidRPr="004E1DD6" w:rsidRDefault="004E1DD6" w:rsidP="004E1DD6">
            <w:pPr>
              <w:rPr>
                <w:rFonts w:ascii="Arial" w:hAnsi="Arial" w:cs="Arial"/>
                <w:sz w:val="20"/>
                <w:szCs w:val="22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>Blue powder lyophilized from water/acetonitrile/ TFA to generate the TFA salt form.</w:t>
            </w:r>
          </w:p>
          <w:p w:rsidR="00A34898" w:rsidRPr="00A34898" w:rsidRDefault="004E1DD6" w:rsidP="004E1DD6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>Peptide content determined by UV analysis at 280nm.</w:t>
            </w:r>
          </w:p>
        </w:tc>
      </w:tr>
      <w:tr w:rsidR="00A34898" w:rsidRPr="00227CA3" w:rsidTr="00A34898">
        <w:trPr>
          <w:trHeight w:val="267"/>
        </w:trPr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C8048C">
        <w:tc>
          <w:tcPr>
            <w:tcW w:w="7506" w:type="dxa"/>
            <w:gridSpan w:val="2"/>
            <w:shd w:val="clear" w:color="auto" w:fill="F15623"/>
            <w:vAlign w:val="center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C8048C">
              <w:rPr>
                <w:rFonts w:ascii="Arial" w:hAnsi="Arial" w:cs="Arial"/>
                <w:b/>
                <w:color w:val="FFFFFF" w:themeColor="background1"/>
                <w:sz w:val="20"/>
                <w:szCs w:val="22"/>
                <w:lang w:val="en-GB"/>
              </w:rPr>
              <w:t>Preparation and Storage</w:t>
            </w: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  <w:tc>
          <w:tcPr>
            <w:tcW w:w="5890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</w:p>
        </w:tc>
      </w:tr>
      <w:tr w:rsidR="00A34898" w:rsidRPr="00227CA3" w:rsidTr="00A34898">
        <w:tc>
          <w:tcPr>
            <w:tcW w:w="1616" w:type="dxa"/>
            <w:shd w:val="clear" w:color="auto" w:fill="auto"/>
          </w:tcPr>
          <w:p w:rsidR="00A34898" w:rsidRPr="00A34898" w:rsidRDefault="00A34898" w:rsidP="00A34898">
            <w:pPr>
              <w:rPr>
                <w:rFonts w:ascii="Arial" w:hAnsi="Arial" w:cs="Arial"/>
                <w:b/>
                <w:sz w:val="20"/>
                <w:szCs w:val="22"/>
                <w:lang w:val="en-GB"/>
              </w:rPr>
            </w:pPr>
            <w:r w:rsidRPr="00A34898">
              <w:rPr>
                <w:rFonts w:ascii="Arial" w:hAnsi="Arial" w:cs="Arial"/>
                <w:b/>
                <w:sz w:val="20"/>
                <w:szCs w:val="22"/>
                <w:lang w:val="en-GB"/>
              </w:rPr>
              <w:t>Reconstitution / Storage:</w:t>
            </w:r>
          </w:p>
        </w:tc>
        <w:tc>
          <w:tcPr>
            <w:tcW w:w="5890" w:type="dxa"/>
            <w:shd w:val="clear" w:color="auto" w:fill="auto"/>
          </w:tcPr>
          <w:p w:rsidR="004E1DD6" w:rsidRPr="004E1DD6" w:rsidRDefault="004E1DD6" w:rsidP="004E1DD6">
            <w:pPr>
              <w:rPr>
                <w:rFonts w:ascii="Arial" w:hAnsi="Arial" w:cs="Arial"/>
                <w:sz w:val="20"/>
                <w:szCs w:val="22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>It is recommended that unopened vials are stored at -20 °C to -70 °C for periods of up to 18 months.  Avoid repeat freeze-thaw cycles.</w:t>
            </w:r>
          </w:p>
          <w:p w:rsidR="004E1DD6" w:rsidRPr="004E1DD6" w:rsidRDefault="004E1DD6" w:rsidP="004E1DD6">
            <w:pPr>
              <w:rPr>
                <w:rFonts w:ascii="Arial" w:hAnsi="Arial" w:cs="Arial"/>
                <w:sz w:val="20"/>
                <w:szCs w:val="22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 xml:space="preserve">It is recommended vials be centrifuged prior to opening. </w:t>
            </w:r>
          </w:p>
          <w:p w:rsidR="00A34898" w:rsidRPr="00A34898" w:rsidRDefault="004E1DD6" w:rsidP="004E1DD6">
            <w:pPr>
              <w:rPr>
                <w:rFonts w:ascii="Arial" w:hAnsi="Arial" w:cs="Arial"/>
                <w:sz w:val="20"/>
                <w:szCs w:val="22"/>
                <w:lang w:val="en-GB"/>
              </w:rPr>
            </w:pPr>
            <w:r w:rsidRPr="004E1DD6">
              <w:rPr>
                <w:rFonts w:ascii="Arial" w:hAnsi="Arial" w:cs="Arial"/>
                <w:sz w:val="20"/>
                <w:szCs w:val="22"/>
              </w:rPr>
              <w:t>Water can be used to prepare stock solutions of 20 μmol.L-1.  Stock solutions with up to 30% DMSO/water can also be prepared.</w:t>
            </w:r>
          </w:p>
        </w:tc>
      </w:tr>
    </w:tbl>
    <w:p w:rsidR="00F2298E" w:rsidRDefault="00F2298E" w:rsidP="00A34898">
      <w:pPr>
        <w:rPr>
          <w:rFonts w:ascii="Arial" w:hAnsi="Arial" w:cs="Arial"/>
          <w:sz w:val="20"/>
          <w:szCs w:val="20"/>
          <w:lang w:val="en-GB"/>
        </w:rPr>
      </w:pPr>
    </w:p>
    <w:p w:rsidR="00A34898" w:rsidRDefault="00A34898" w:rsidP="00A34898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F043E" wp14:editId="364F03B8">
                <wp:simplePos x="0" y="0"/>
                <wp:positionH relativeFrom="column">
                  <wp:posOffset>-942975</wp:posOffset>
                </wp:positionH>
                <wp:positionV relativeFrom="page">
                  <wp:posOffset>180975</wp:posOffset>
                </wp:positionV>
                <wp:extent cx="2608580" cy="1002665"/>
                <wp:effectExtent l="0" t="0" r="127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8580" cy="100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4898" w:rsidRDefault="00A34898" w:rsidP="00A34898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6F043E" id="Text Box 8" o:spid="_x0000_s1029" type="#_x0000_t202" style="position:absolute;margin-left:-74.25pt;margin-top:14.25pt;width:205.4pt;height:78.9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" stroked="f">
                <v:textbox style="mso-fit-shape-to-text:t">
                  <w:txbxContent>
                    <w:p w:rsidR="00A34898" w:rsidRDefault="00A34898" w:rsidP="00A34898"/>
                  </w:txbxContent>
                </v:textbox>
                <w10:wrap anchory="page"/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b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</w: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B8550E">
      <w:pPr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17719B" w:rsidP="00A34898">
      <w:pPr>
        <w:jc w:val="center"/>
        <w:rPr>
          <w:rFonts w:ascii="Arial" w:hAnsi="Arial" w:cs="Arial"/>
          <w:i/>
          <w:sz w:val="16"/>
          <w:szCs w:val="16"/>
        </w:rPr>
      </w:pPr>
      <w:r w:rsidRPr="007A447D">
        <w:rPr>
          <w:rFonts w:ascii="Arial" w:hAnsi="Arial" w:cs="Arial"/>
          <w:b/>
          <w:noProof/>
          <w:sz w:val="22"/>
          <w:szCs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D36ACF" wp14:editId="70593DD4">
                <wp:simplePos x="0" y="0"/>
                <wp:positionH relativeFrom="column">
                  <wp:posOffset>-774700</wp:posOffset>
                </wp:positionH>
                <wp:positionV relativeFrom="paragraph">
                  <wp:posOffset>185420</wp:posOffset>
                </wp:positionV>
                <wp:extent cx="1866900" cy="211455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11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48C" w:rsidRDefault="00C8048C" w:rsidP="00A34898">
                            <w:pPr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46397D" w:rsidRDefault="00C8048C" w:rsidP="00A34898">
                            <w:pPr>
                              <w:ind w:left="225"/>
                              <w:rPr>
                                <w:rFonts w:ascii="Arial" w:hAnsi="Arial" w:cs="Arial"/>
                                <w:color w:val="969696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Pr="00707EE7" w:rsidRDefault="00C8048C" w:rsidP="00B8550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:rsidR="00C8048C" w:rsidRDefault="00C8048C" w:rsidP="00A34898">
                            <w:pPr>
                              <w:ind w:left="360"/>
                              <w:rPr>
                                <w:lang w:val="en-GB"/>
                              </w:rPr>
                            </w:pPr>
                          </w:p>
                          <w:p w:rsidR="00C8048C" w:rsidRPr="00707EE7" w:rsidRDefault="00C8048C" w:rsidP="00A34898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="00B8550E" w:rsidRPr="00C8048C"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3931A2C9" wp14:editId="403ECA78">
                                  <wp:extent cx="1446536" cy="1152525"/>
                                  <wp:effectExtent l="0" t="0" r="127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50461" cy="1155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36ACF" id="Text Box 7" o:spid="_x0000_s1030" type="#_x0000_t202" style="position:absolute;left:0;text-align:left;margin-left:-61pt;margin-top:14.6pt;width:147pt;height:16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" filled="f" stroked="f">
                <v:textbox inset="0,,0">
                  <w:txbxContent>
                    <w:p w:rsidR="00C8048C" w:rsidRDefault="00C8048C" w:rsidP="00A34898">
                      <w:pPr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46397D" w:rsidRDefault="00C8048C" w:rsidP="00A34898">
                      <w:pPr>
                        <w:ind w:left="225"/>
                        <w:rPr>
                          <w:rFonts w:ascii="Arial" w:hAnsi="Arial" w:cs="Arial"/>
                          <w:color w:val="969696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Pr="00707EE7" w:rsidRDefault="00C8048C" w:rsidP="00B8550E">
                      <w:pPr>
                        <w:rPr>
                          <w:rFonts w:ascii="Arial" w:hAnsi="Arial" w:cs="Arial"/>
                          <w:sz w:val="20"/>
                          <w:szCs w:val="20"/>
                          <w:lang w:val="en-GB"/>
                        </w:rPr>
                      </w:pPr>
                    </w:p>
                    <w:p w:rsidR="00C8048C" w:rsidRDefault="00C8048C" w:rsidP="00A34898">
                      <w:pPr>
                        <w:ind w:left="360"/>
                        <w:rPr>
                          <w:lang w:val="en-GB"/>
                        </w:rPr>
                      </w:pPr>
                    </w:p>
                    <w:p w:rsidR="00C8048C" w:rsidRPr="00707EE7" w:rsidRDefault="00C8048C" w:rsidP="00A34898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ab/>
                      </w:r>
                      <w:r w:rsidR="00B8550E" w:rsidRPr="00C8048C">
                        <w:rPr>
                          <w:noProof/>
                          <w:lang w:val="en-GB" w:eastAsia="en-GB"/>
                        </w:rPr>
                        <w:drawing>
                          <wp:inline distT="0" distB="0" distL="0" distR="0" wp14:anchorId="3931A2C9" wp14:editId="403ECA78">
                            <wp:extent cx="1446536" cy="1152525"/>
                            <wp:effectExtent l="0" t="0" r="127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50461" cy="1155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7A0E45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</w:t>
      </w:r>
    </w:p>
    <w:p w:rsidR="007A0E45" w:rsidRDefault="007A0E45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886E96" w:rsidRDefault="00886E96" w:rsidP="00A34898">
      <w:pPr>
        <w:jc w:val="center"/>
        <w:rPr>
          <w:rFonts w:ascii="Arial" w:hAnsi="Arial" w:cs="Arial"/>
          <w:i/>
          <w:sz w:val="16"/>
          <w:szCs w:val="16"/>
        </w:rPr>
      </w:pPr>
    </w:p>
    <w:p w:rsidR="00F2298E" w:rsidRPr="00A34898" w:rsidRDefault="00A34898" w:rsidP="00A34898">
      <w:pPr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</w:t>
      </w:r>
      <w:r w:rsidRPr="00E90CE0">
        <w:rPr>
          <w:rFonts w:ascii="Arial" w:hAnsi="Arial" w:cs="Arial"/>
          <w:i/>
          <w:sz w:val="16"/>
          <w:szCs w:val="16"/>
        </w:rPr>
        <w:t>Not fully tested. For research use only. Not for use in human diagnostic or therapeutic procedures.</w:t>
      </w:r>
    </w:p>
    <w:sectPr w:rsidR="00F2298E" w:rsidRPr="00A34898" w:rsidSect="00C84F2F">
      <w:footerReference w:type="default" r:id="rId9"/>
      <w:headerReference w:type="first" r:id="rId10"/>
      <w:footerReference w:type="first" r:id="rId11"/>
      <w:pgSz w:w="11900" w:h="16840" w:code="9"/>
      <w:pgMar w:top="850" w:right="850" w:bottom="2837" w:left="2030" w:header="850" w:footer="4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481" w:rsidRDefault="006D0481" w:rsidP="00AC41E0">
      <w:r>
        <w:separator/>
      </w:r>
    </w:p>
  </w:endnote>
  <w:endnote w:type="continuationSeparator" w:id="0">
    <w:p w:rsidR="006D0481" w:rsidRDefault="006D0481" w:rsidP="00AC4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zo Sans">
    <w:altName w:val="Lucida Sans Unicode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8480" behindDoc="1" locked="1" layoutInCell="1" allowOverlap="1" wp14:anchorId="0C53B26D" wp14:editId="5C70E8D0">
          <wp:simplePos x="0" y="0"/>
          <wp:positionH relativeFrom="column">
            <wp:posOffset>-1299845</wp:posOffset>
          </wp:positionH>
          <wp:positionV relativeFrom="paragraph">
            <wp:posOffset>-1144270</wp:posOffset>
          </wp:positionV>
          <wp:extent cx="7552690" cy="17995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F2F" w:rsidRPr="00A34898" w:rsidRDefault="00C84F2F" w:rsidP="00A34898">
    <w:pPr>
      <w:pStyle w:val="p1"/>
      <w:jc w:val="left"/>
    </w:pPr>
  </w:p>
  <w:p w:rsidR="00124B31" w:rsidRDefault="00124B31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67455" behindDoc="1" locked="1" layoutInCell="1" allowOverlap="1" wp14:anchorId="0C17E44A" wp14:editId="768A9103">
          <wp:simplePos x="0" y="0"/>
          <wp:positionH relativeFrom="column">
            <wp:posOffset>-1291590</wp:posOffset>
          </wp:positionH>
          <wp:positionV relativeFrom="paragraph">
            <wp:posOffset>-1322705</wp:posOffset>
          </wp:positionV>
          <wp:extent cx="7552690" cy="179959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LMAC Press Release -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79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481" w:rsidRDefault="006D0481" w:rsidP="00AC41E0">
      <w:r>
        <w:separator/>
      </w:r>
    </w:p>
  </w:footnote>
  <w:footnote w:type="continuationSeparator" w:id="0">
    <w:p w:rsidR="006D0481" w:rsidRDefault="006D0481" w:rsidP="00AC41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4B31" w:rsidRPr="00A34898" w:rsidRDefault="00CA438D" w:rsidP="00A34898">
    <w:pPr>
      <w:pStyle w:val="Header"/>
      <w:rPr>
        <w:rFonts w:ascii="Arial" w:hAnsi="Arial" w:cs="Arial"/>
        <w:color w:val="000000" w:themeColor="text1"/>
        <w:sz w:val="16"/>
        <w:szCs w:val="16"/>
      </w:rPr>
    </w:pPr>
    <w:r>
      <w:rPr>
        <w:rFonts w:ascii="Arial" w:hAnsi="Arial" w:cs="Arial"/>
        <w:noProof/>
        <w:color w:val="000000" w:themeColor="text1"/>
        <w:sz w:val="16"/>
        <w:szCs w:val="16"/>
        <w:lang w:val="en-GB" w:eastAsia="en-GB"/>
      </w:rPr>
      <w:drawing>
        <wp:anchor distT="0" distB="0" distL="114300" distR="114300" simplePos="0" relativeHeight="251670528" behindDoc="1" locked="1" layoutInCell="1" allowOverlap="1" wp14:anchorId="4322CABB" wp14:editId="4C1E931A">
          <wp:simplePos x="0" y="0"/>
          <wp:positionH relativeFrom="column">
            <wp:posOffset>-1296035</wp:posOffset>
          </wp:positionH>
          <wp:positionV relativeFrom="paragraph">
            <wp:posOffset>-575721</wp:posOffset>
          </wp:positionV>
          <wp:extent cx="2880000" cy="23400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ALMAC Press Release -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23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24B31" w:rsidRDefault="00124B31">
    <w:pPr>
      <w:pStyle w:val="Header"/>
    </w:pPr>
  </w:p>
  <w:p w:rsidR="00124B31" w:rsidRDefault="00124B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5"/>
    <w:rsid w:val="00002B39"/>
    <w:rsid w:val="00045576"/>
    <w:rsid w:val="000E4208"/>
    <w:rsid w:val="00101381"/>
    <w:rsid w:val="00124B31"/>
    <w:rsid w:val="0013786E"/>
    <w:rsid w:val="00167005"/>
    <w:rsid w:val="0017719B"/>
    <w:rsid w:val="001F7DBB"/>
    <w:rsid w:val="002779D6"/>
    <w:rsid w:val="0032197D"/>
    <w:rsid w:val="003E433E"/>
    <w:rsid w:val="00451A34"/>
    <w:rsid w:val="00456519"/>
    <w:rsid w:val="004E1DD6"/>
    <w:rsid w:val="005431C6"/>
    <w:rsid w:val="005566B0"/>
    <w:rsid w:val="005653E7"/>
    <w:rsid w:val="0059003B"/>
    <w:rsid w:val="00591032"/>
    <w:rsid w:val="005D7712"/>
    <w:rsid w:val="0063780D"/>
    <w:rsid w:val="006525B1"/>
    <w:rsid w:val="00680586"/>
    <w:rsid w:val="006B0DEC"/>
    <w:rsid w:val="006C3E02"/>
    <w:rsid w:val="006D0481"/>
    <w:rsid w:val="0079383E"/>
    <w:rsid w:val="007A0E45"/>
    <w:rsid w:val="007D47EF"/>
    <w:rsid w:val="00842C2C"/>
    <w:rsid w:val="00870255"/>
    <w:rsid w:val="00871104"/>
    <w:rsid w:val="00886E96"/>
    <w:rsid w:val="00895C96"/>
    <w:rsid w:val="008B1189"/>
    <w:rsid w:val="00901718"/>
    <w:rsid w:val="00932AA9"/>
    <w:rsid w:val="00953595"/>
    <w:rsid w:val="00955D42"/>
    <w:rsid w:val="009614C5"/>
    <w:rsid w:val="00982B49"/>
    <w:rsid w:val="009A10D4"/>
    <w:rsid w:val="009C2717"/>
    <w:rsid w:val="009E29EC"/>
    <w:rsid w:val="00A34898"/>
    <w:rsid w:val="00A43685"/>
    <w:rsid w:val="00A66924"/>
    <w:rsid w:val="00AA75E2"/>
    <w:rsid w:val="00AC41E0"/>
    <w:rsid w:val="00AE6FDC"/>
    <w:rsid w:val="00B0085A"/>
    <w:rsid w:val="00B14EC5"/>
    <w:rsid w:val="00B415DD"/>
    <w:rsid w:val="00B8550E"/>
    <w:rsid w:val="00B9192A"/>
    <w:rsid w:val="00B94556"/>
    <w:rsid w:val="00BB29B1"/>
    <w:rsid w:val="00BD1BB4"/>
    <w:rsid w:val="00BD6088"/>
    <w:rsid w:val="00C043F9"/>
    <w:rsid w:val="00C41FA9"/>
    <w:rsid w:val="00C60670"/>
    <w:rsid w:val="00C8048C"/>
    <w:rsid w:val="00C84F2F"/>
    <w:rsid w:val="00CA438D"/>
    <w:rsid w:val="00D100BD"/>
    <w:rsid w:val="00D3200A"/>
    <w:rsid w:val="00D86A72"/>
    <w:rsid w:val="00DA41B6"/>
    <w:rsid w:val="00DF3D3E"/>
    <w:rsid w:val="00DF5611"/>
    <w:rsid w:val="00E079DE"/>
    <w:rsid w:val="00EB0C60"/>
    <w:rsid w:val="00F20567"/>
    <w:rsid w:val="00F2298E"/>
    <w:rsid w:val="00F22EA4"/>
    <w:rsid w:val="00F26169"/>
    <w:rsid w:val="00F45BBB"/>
    <w:rsid w:val="00F6752A"/>
    <w:rsid w:val="00F76381"/>
    <w:rsid w:val="00FA0FE0"/>
    <w:rsid w:val="00FB5254"/>
    <w:rsid w:val="00FC0389"/>
    <w:rsid w:val="00FC61D6"/>
    <w:rsid w:val="00FD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efaultImageDpi w14:val="32767"/>
  <w15:docId w15:val="{5BC522D1-49DD-4068-B9EC-C4A26DD4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0AE"/>
    <w:rPr>
      <w:rFonts w:ascii="Cambria" w:eastAsia="Times New Roman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41E0"/>
  </w:style>
  <w:style w:type="paragraph" w:styleId="Footer">
    <w:name w:val="footer"/>
    <w:basedOn w:val="Normal"/>
    <w:link w:val="FooterChar"/>
    <w:uiPriority w:val="99"/>
    <w:unhideWhenUsed/>
    <w:rsid w:val="00AC41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41E0"/>
  </w:style>
  <w:style w:type="character" w:styleId="Hyperlink">
    <w:name w:val="Hyperlink"/>
    <w:basedOn w:val="DefaultParagraphFont"/>
    <w:uiPriority w:val="99"/>
    <w:rsid w:val="00FD30A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2AA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84F2F"/>
    <w:rPr>
      <w:rFonts w:eastAsiaTheme="minorEastAsia"/>
      <w:sz w:val="22"/>
      <w:szCs w:val="22"/>
      <w:lang w:eastAsia="zh-CN"/>
    </w:rPr>
  </w:style>
  <w:style w:type="paragraph" w:customStyle="1" w:styleId="p1">
    <w:name w:val="p1"/>
    <w:basedOn w:val="Normal"/>
    <w:rsid w:val="00C84F2F"/>
    <w:pPr>
      <w:jc w:val="right"/>
    </w:pPr>
    <w:rPr>
      <w:rFonts w:ascii="Azo Sans" w:eastAsiaTheme="minorHAnsi" w:hAnsi="Azo Sans" w:cs="Times New Roman"/>
      <w:sz w:val="12"/>
      <w:szCs w:val="12"/>
    </w:rPr>
  </w:style>
  <w:style w:type="character" w:customStyle="1" w:styleId="apple-converted-space">
    <w:name w:val="apple-converted-space"/>
    <w:basedOn w:val="DefaultParagraphFont"/>
    <w:rsid w:val="00C84F2F"/>
  </w:style>
  <w:style w:type="paragraph" w:styleId="BalloonText">
    <w:name w:val="Balloon Text"/>
    <w:basedOn w:val="Normal"/>
    <w:link w:val="BalloonTextChar"/>
    <w:uiPriority w:val="99"/>
    <w:semiHidden/>
    <w:unhideWhenUsed/>
    <w:rsid w:val="00B855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5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047105-A65F-4DFD-9C5E-F66DFFF3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Mission Control Co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Killoran</dc:creator>
  <cp:keywords/>
  <dc:description/>
  <cp:lastModifiedBy>Jamieson, Jennifer</cp:lastModifiedBy>
  <cp:revision>5</cp:revision>
  <cp:lastPrinted>2017-06-22T14:22:00Z</cp:lastPrinted>
  <dcterms:created xsi:type="dcterms:W3CDTF">2017-06-29T10:27:00Z</dcterms:created>
  <dcterms:modified xsi:type="dcterms:W3CDTF">2018-05-31T15:13:00Z</dcterms:modified>
</cp:coreProperties>
</file>