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9A0CD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9A0CD2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h-MCP-1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28712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C27F86" w:rsidRPr="00C27F8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0 </w:t>
                                  </w:r>
                                  <w:proofErr w:type="spellStart"/>
                                  <w:r w:rsidR="00C27F86" w:rsidRPr="00C27F8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μg</w:t>
                                  </w:r>
                                  <w:proofErr w:type="spellEnd"/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A0CD2" w:rsidP="001053F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1053F9">
                                    <w:rPr>
                                      <w:rFonts w:ascii="Arial" w:hAnsi="Arial" w:cs="Arial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9A0CD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A0CD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h-MCP-1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28712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C27F86" w:rsidRPr="00C27F8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0 </w:t>
                            </w:r>
                            <w:proofErr w:type="spellStart"/>
                            <w:r w:rsidR="00C27F86" w:rsidRPr="00C27F8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μg</w:t>
                            </w:r>
                            <w:proofErr w:type="spellEnd"/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A0CD2" w:rsidP="001053F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1053F9">
                              <w:rPr>
                                <w:rFonts w:ascii="Arial" w:hAnsi="Arial" w:cs="Arial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9A0CD2" w:rsidRPr="009A0CD2" w:rsidRDefault="009A0CD2" w:rsidP="009A0CD2">
            <w:pPr>
              <w:rPr>
                <w:rFonts w:ascii="Arial" w:hAnsi="Arial" w:cs="Arial"/>
                <w:sz w:val="20"/>
                <w:szCs w:val="22"/>
              </w:rPr>
            </w:pPr>
            <w:r w:rsidRPr="009A0CD2">
              <w:rPr>
                <w:rFonts w:ascii="Arial" w:hAnsi="Arial" w:cs="Arial"/>
                <w:sz w:val="20"/>
                <w:szCs w:val="22"/>
              </w:rPr>
              <w:t>h-MCP-1 (AF647®)</w:t>
            </w:r>
          </w:p>
          <w:p w:rsidR="00A34898" w:rsidRPr="00A34898" w:rsidRDefault="009A0CD2" w:rsidP="009A0CD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A0CD2">
              <w:rPr>
                <w:rFonts w:ascii="Arial" w:hAnsi="Arial" w:cs="Arial"/>
                <w:sz w:val="20"/>
                <w:szCs w:val="22"/>
              </w:rPr>
              <w:t>CCL2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A0CD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A0CD2">
              <w:rPr>
                <w:rFonts w:ascii="Arial" w:hAnsi="Arial"/>
                <w:sz w:val="20"/>
              </w:rPr>
              <w:t>CCL2 (AF647®) human, Monocyte Chemotactic Protein 1, Monocyte Chemotactic &amp; Activating Factor, MCAF, Monocyte Secretory Protein JE, HC11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53F9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53F9">
              <w:rPr>
                <w:rFonts w:ascii="Arial" w:hAnsi="Arial" w:cs="Arial"/>
                <w:bCs/>
                <w:sz w:val="20"/>
                <w:szCs w:val="20"/>
              </w:rPr>
              <w:t>P13500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1053F9" w:rsidRDefault="009A0CD2" w:rsidP="0028712A">
            <w:pPr>
              <w:rPr>
                <w:rFonts w:ascii="Arial" w:hAnsi="Arial"/>
                <w:bCs/>
                <w:sz w:val="20"/>
              </w:rPr>
            </w:pPr>
            <w:proofErr w:type="spellStart"/>
            <w:r w:rsidRPr="009A0CD2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9A0CD2">
              <w:rPr>
                <w:rFonts w:ascii="Arial" w:hAnsi="Arial"/>
                <w:bCs/>
                <w:sz w:val="20"/>
              </w:rPr>
              <w:t>-PDAINAPVT CCYNFTNRKI SVQRLASYRR ITSSKCPKEA VIFKTIVAKE ICADPKQKWV QDSMDHLDKQ TQTPK(Alexa-647®)T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A0CD2" w:rsidP="0028712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A0CD2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9A0CD2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9A0CD2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9A0CD2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575C4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9.9</w:t>
            </w:r>
            <w:bookmarkStart w:id="0" w:name="_GoBack"/>
            <w:bookmarkEnd w:id="0"/>
            <w:r w:rsidR="009A0CD2" w:rsidRPr="009A0CD2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="009A0CD2" w:rsidRPr="009A0CD2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9A0CD2" w:rsidRPr="005F4AE4" w:rsidRDefault="009A0CD2" w:rsidP="009A0CD2">
            <w:pPr>
              <w:rPr>
                <w:rFonts w:ascii="Arial" w:hAnsi="Arial" w:cs="Arial"/>
                <w:sz w:val="12"/>
                <w:szCs w:val="12"/>
              </w:rPr>
            </w:pPr>
            <w:r w:rsidRPr="009A0CD2">
              <w:rPr>
                <w:rFonts w:ascii="Arial" w:hAnsi="Arial" w:cs="Arial"/>
                <w:sz w:val="20"/>
                <w:szCs w:val="22"/>
              </w:rPr>
              <w:t>Blue powder lyophilized from water/acetonitrile/TFA</w:t>
            </w:r>
            <w:r>
              <w:rPr>
                <w:rFonts w:ascii="Arial" w:hAnsi="Arial" w:cs="Arial"/>
                <w:sz w:val="20"/>
                <w:szCs w:val="22"/>
              </w:rPr>
              <w:t xml:space="preserve"> to generate the TFA salt form.</w:t>
            </w:r>
          </w:p>
          <w:p w:rsidR="005F4AE4" w:rsidRPr="005F4AE4" w:rsidRDefault="005F4AE4" w:rsidP="009A0CD2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9A0CD2" w:rsidP="009A0CD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9A0CD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9A0CD2" w:rsidRPr="005F4AE4" w:rsidRDefault="009A0CD2" w:rsidP="009A0CD2">
            <w:pPr>
              <w:rPr>
                <w:rFonts w:ascii="Arial" w:hAnsi="Arial" w:cs="Arial"/>
                <w:sz w:val="12"/>
                <w:szCs w:val="12"/>
              </w:rPr>
            </w:pPr>
            <w:r w:rsidRPr="009A0CD2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</w:t>
            </w:r>
            <w:r>
              <w:rPr>
                <w:rFonts w:ascii="Arial" w:hAnsi="Arial" w:cs="Arial"/>
                <w:sz w:val="20"/>
                <w:szCs w:val="22"/>
              </w:rPr>
              <w:t>void repeat freeze-thaw cycles.</w:t>
            </w:r>
          </w:p>
          <w:p w:rsidR="005F4AE4" w:rsidRPr="005F4AE4" w:rsidRDefault="005F4AE4" w:rsidP="009A0CD2">
            <w:pPr>
              <w:rPr>
                <w:rFonts w:ascii="Arial" w:hAnsi="Arial" w:cs="Arial"/>
                <w:sz w:val="12"/>
                <w:szCs w:val="12"/>
              </w:rPr>
            </w:pPr>
          </w:p>
          <w:p w:rsidR="009A0CD2" w:rsidRPr="005F4AE4" w:rsidRDefault="009A0CD2" w:rsidP="009A0CD2">
            <w:pPr>
              <w:rPr>
                <w:rFonts w:ascii="Arial" w:hAnsi="Arial" w:cs="Arial"/>
                <w:sz w:val="12"/>
                <w:szCs w:val="12"/>
              </w:rPr>
            </w:pPr>
            <w:r w:rsidRPr="009A0CD2">
              <w:rPr>
                <w:rFonts w:ascii="Arial" w:hAnsi="Arial" w:cs="Arial"/>
                <w:sz w:val="20"/>
                <w:szCs w:val="22"/>
              </w:rPr>
              <w:t>It is recommended vials be</w:t>
            </w:r>
            <w:r>
              <w:rPr>
                <w:rFonts w:ascii="Arial" w:hAnsi="Arial" w:cs="Arial"/>
                <w:sz w:val="20"/>
                <w:szCs w:val="22"/>
              </w:rPr>
              <w:t xml:space="preserve"> centrifuged prior to opening. </w:t>
            </w:r>
          </w:p>
          <w:p w:rsidR="005F4AE4" w:rsidRPr="005F4AE4" w:rsidRDefault="005F4AE4" w:rsidP="009A0CD2">
            <w:pPr>
              <w:rPr>
                <w:rFonts w:ascii="Arial" w:hAnsi="Arial" w:cs="Arial"/>
                <w:sz w:val="12"/>
                <w:szCs w:val="12"/>
              </w:rPr>
            </w:pPr>
          </w:p>
          <w:p w:rsidR="005F4AE4" w:rsidRPr="005F4AE4" w:rsidRDefault="009A0CD2" w:rsidP="009A0CD2">
            <w:pPr>
              <w:rPr>
                <w:rFonts w:ascii="Arial" w:hAnsi="Arial" w:cs="Arial"/>
                <w:sz w:val="12"/>
                <w:szCs w:val="12"/>
              </w:rPr>
            </w:pPr>
            <w:r w:rsidRPr="009A0CD2">
              <w:rPr>
                <w:rFonts w:ascii="Arial" w:hAnsi="Arial" w:cs="Arial"/>
                <w:sz w:val="20"/>
                <w:szCs w:val="22"/>
              </w:rPr>
              <w:t>Water can be used to prepare stock solutions of 20 μmol.L-1</w:t>
            </w:r>
            <w:r w:rsidRPr="005F4AE4">
              <w:rPr>
                <w:rFonts w:ascii="Arial" w:hAnsi="Arial" w:cs="Arial"/>
                <w:sz w:val="12"/>
                <w:szCs w:val="12"/>
              </w:rPr>
              <w:t xml:space="preserve">.  </w:t>
            </w:r>
          </w:p>
          <w:p w:rsidR="00A34898" w:rsidRPr="00A34898" w:rsidRDefault="009A0CD2" w:rsidP="009A0CD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A0CD2">
              <w:rPr>
                <w:rFonts w:ascii="Arial" w:hAnsi="Arial" w:cs="Arial"/>
                <w:sz w:val="20"/>
                <w:szCs w:val="22"/>
              </w:rPr>
              <w:t>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A65" w:rsidRDefault="00F45A65" w:rsidP="00AC41E0">
      <w:r>
        <w:separator/>
      </w:r>
    </w:p>
  </w:endnote>
  <w:endnote w:type="continuationSeparator" w:id="0">
    <w:p w:rsidR="00F45A65" w:rsidRDefault="00F45A65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A65" w:rsidRDefault="00F45A65" w:rsidP="00AC41E0">
      <w:r>
        <w:separator/>
      </w:r>
    </w:p>
  </w:footnote>
  <w:footnote w:type="continuationSeparator" w:id="0">
    <w:p w:rsidR="00F45A65" w:rsidRDefault="00F45A65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0E69C6"/>
    <w:rsid w:val="00101381"/>
    <w:rsid w:val="001053F9"/>
    <w:rsid w:val="00124B31"/>
    <w:rsid w:val="0013786E"/>
    <w:rsid w:val="00167005"/>
    <w:rsid w:val="0017719B"/>
    <w:rsid w:val="001F7DBB"/>
    <w:rsid w:val="00215465"/>
    <w:rsid w:val="002779D6"/>
    <w:rsid w:val="0028712A"/>
    <w:rsid w:val="0032197D"/>
    <w:rsid w:val="00401BD3"/>
    <w:rsid w:val="00451A34"/>
    <w:rsid w:val="005431C6"/>
    <w:rsid w:val="005566B0"/>
    <w:rsid w:val="005653E7"/>
    <w:rsid w:val="00591032"/>
    <w:rsid w:val="005D7712"/>
    <w:rsid w:val="005F4AE4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21C3"/>
    <w:rsid w:val="00953595"/>
    <w:rsid w:val="00955D42"/>
    <w:rsid w:val="009614C5"/>
    <w:rsid w:val="00967D52"/>
    <w:rsid w:val="0097299B"/>
    <w:rsid w:val="00982B49"/>
    <w:rsid w:val="009A0CD2"/>
    <w:rsid w:val="009A3FB8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27F86"/>
    <w:rsid w:val="00C41FA9"/>
    <w:rsid w:val="00C60670"/>
    <w:rsid w:val="00C8048C"/>
    <w:rsid w:val="00C84F2F"/>
    <w:rsid w:val="00C9655A"/>
    <w:rsid w:val="00CA438D"/>
    <w:rsid w:val="00D100BD"/>
    <w:rsid w:val="00D3200A"/>
    <w:rsid w:val="00D346E0"/>
    <w:rsid w:val="00D575C4"/>
    <w:rsid w:val="00D86A72"/>
    <w:rsid w:val="00DA41B6"/>
    <w:rsid w:val="00DF3D3E"/>
    <w:rsid w:val="00DF5611"/>
    <w:rsid w:val="00E079DE"/>
    <w:rsid w:val="00E101B2"/>
    <w:rsid w:val="00EB0C60"/>
    <w:rsid w:val="00F20567"/>
    <w:rsid w:val="00F2298E"/>
    <w:rsid w:val="00F22EA4"/>
    <w:rsid w:val="00F26169"/>
    <w:rsid w:val="00F45A65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17047F-3EFD-4349-AD1D-9D4EEF06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5</cp:revision>
  <cp:lastPrinted>2017-06-22T14:22:00Z</cp:lastPrinted>
  <dcterms:created xsi:type="dcterms:W3CDTF">2017-06-29T11:00:00Z</dcterms:created>
  <dcterms:modified xsi:type="dcterms:W3CDTF">2017-07-20T15:22:00Z</dcterms:modified>
</cp:coreProperties>
</file>