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734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7345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h-TECK,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734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F7345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7345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345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h-TECK,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7345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F734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73458" w:rsidRPr="00F73458" w:rsidRDefault="00F73458" w:rsidP="00F73458">
            <w:pPr>
              <w:rPr>
                <w:rFonts w:ascii="Arial" w:hAnsi="Arial" w:cs="Arial"/>
                <w:sz w:val="20"/>
                <w:szCs w:val="22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>h-TECK</w:t>
            </w:r>
          </w:p>
          <w:p w:rsidR="00A34898" w:rsidRPr="00A34898" w:rsidRDefault="00F73458" w:rsidP="00F7345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>CCL25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/>
                <w:sz w:val="20"/>
              </w:rPr>
              <w:t>CCL25 human; Small inducible cytokine A25 (Precursor) truncate.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bCs/>
                <w:sz w:val="20"/>
                <w:szCs w:val="20"/>
              </w:rPr>
              <w:t>O15444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/>
                <w:sz w:val="20"/>
              </w:rPr>
            </w:pPr>
            <w:proofErr w:type="spellStart"/>
            <w:r w:rsidRPr="00F73458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F73458">
              <w:rPr>
                <w:rFonts w:ascii="Arial" w:hAnsi="Arial"/>
                <w:bCs/>
                <w:sz w:val="20"/>
              </w:rPr>
              <w:t>-GVFEDCCLA YHYPIGWAVL RRAWTYRIQE VSGSCNLPAA IFYLPKRHRK VCGNPKSREV QRAMKLLDAR NKVF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F7345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D5" w:rsidRDefault="00AA41D5" w:rsidP="00AC41E0">
      <w:r>
        <w:separator/>
      </w:r>
    </w:p>
  </w:endnote>
  <w:endnote w:type="continuationSeparator" w:id="0">
    <w:p w:rsidR="00AA41D5" w:rsidRDefault="00AA41D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D5" w:rsidRDefault="00AA41D5" w:rsidP="00AC41E0">
      <w:r>
        <w:separator/>
      </w:r>
    </w:p>
  </w:footnote>
  <w:footnote w:type="continuationSeparator" w:id="0">
    <w:p w:rsidR="00AA41D5" w:rsidRDefault="00AA41D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20524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41D5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0A9F22-736B-4542-AC71-5E6FEC63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2018-08-02T13:26:00Z</dcterms:created>
  <dcterms:modified xsi:type="dcterms:W3CDTF">2018-08-02T13:26:00Z</dcterms:modified>
</cp:coreProperties>
</file>